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r w:rsidR="00F07E7A" w:rsidRPr="00F07E7A">
            <w:rPr>
              <w:rFonts w:asciiTheme="majorHAnsi" w:hAnsiTheme="majorHAnsi"/>
              <w:sz w:val="20"/>
              <w:szCs w:val="20"/>
            </w:rPr>
            <w:t>HSS19 (2015)</w:t>
          </w:r>
          <w:bookmarkStart w:id="0" w:name="_GoBack"/>
          <w:bookmarkEnd w:id="0"/>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ermStart w:id="1841720222" w:edGrp="everyone"/>
    <w:p w:rsidR="00AF3758" w:rsidRPr="00592A95" w:rsidRDefault="003D0D7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8675F">
            <w:rPr>
              <w:rFonts w:ascii="MS Gothic" w:eastAsia="MS Gothic" w:hAnsi="MS Gothic" w:hint="eastAsia"/>
            </w:rPr>
            <w:t>☒</w:t>
          </w:r>
        </w:sdtContent>
      </w:sdt>
      <w:permEnd w:id="1841720222"/>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w:t>
      </w:r>
      <w:r w:rsidR="004D3FDD" w:rsidRPr="005C0CF4">
        <w:rPr>
          <w:rFonts w:asciiTheme="majorHAnsi" w:hAnsiTheme="majorHAnsi" w:cs="Arial"/>
          <w:sz w:val="20"/>
          <w:szCs w:val="20"/>
        </w:rPr>
        <w:t>Print 1 copy for signatures and save 1 electronic copy.</w:t>
      </w:r>
    </w:p>
    <w:permStart w:id="859251064" w:edGrp="everyone"/>
    <w:p w:rsidR="001F5E9E" w:rsidRPr="001F5E9E" w:rsidRDefault="003D0D7F"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859251064"/>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F859E5" w:rsidRPr="003866CA">
          <w:rPr>
            <w:rStyle w:val="Hyperlink"/>
            <w:rFonts w:asciiTheme="majorHAnsi" w:hAnsiTheme="majorHAnsi" w:cs="Arial"/>
            <w:sz w:val="20"/>
            <w:szCs w:val="20"/>
          </w:rPr>
          <w:t>pheath@astate.edu</w:t>
        </w:r>
      </w:hyperlink>
    </w:p>
    <w:p w:rsidR="00FD49E0" w:rsidRDefault="00FD49E0" w:rsidP="00FD49E0">
      <w:pPr>
        <w:rPr>
          <w:rFonts w:asciiTheme="majorHAnsi" w:hAnsiTheme="majorHAnsi"/>
        </w:rPr>
      </w:pPr>
    </w:p>
    <w:p w:rsidR="00FC0D4C" w:rsidRPr="00592A95" w:rsidRDefault="00FC0D4C"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3D0D7F" w:rsidP="00290F0F">
            <w:pPr>
              <w:rPr>
                <w:rFonts w:asciiTheme="majorHAnsi" w:hAnsiTheme="majorHAnsi"/>
                <w:sz w:val="20"/>
                <w:szCs w:val="20"/>
              </w:rPr>
            </w:pPr>
            <w:sdt>
              <w:sdtPr>
                <w:rPr>
                  <w:rFonts w:asciiTheme="majorHAnsi" w:hAnsiTheme="majorHAnsi"/>
                  <w:sz w:val="20"/>
                  <w:szCs w:val="20"/>
                </w:rPr>
                <w:id w:val="-356667795"/>
                <w:showingPlcHdr/>
              </w:sdtPr>
              <w:sdtEndPr/>
              <w:sdtContent>
                <w:permStart w:id="130136387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01363877"/>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98587598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5875984"/>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3D0D7F" w:rsidP="00290F0F">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54824980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48249801"/>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1561883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5618838"/>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3D0D7F" w:rsidP="00290F0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24217183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4217183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3346193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33461936"/>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3D0D7F" w:rsidP="00290F0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18890530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8890530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69842045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698420455"/>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3D0D7F" w:rsidP="00290F0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71790278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1790278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1256144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561443"/>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3D0D7F" w:rsidP="00290F0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1969445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1969445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4267806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2678062"/>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3D0D7F" w:rsidP="00290F0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87065201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87065201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86949217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69492172"/>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3D0D7F" w:rsidP="00290F0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6723747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6723747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1667183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16671833"/>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3D0D7F"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2107961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2107961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28405889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4058897"/>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sdtPr>
      <w:sdtEndPr/>
      <w:sdtContent>
        <w:p w:rsidR="00F87DAF" w:rsidRDefault="007B310F" w:rsidP="00F87DAF">
          <w:pPr>
            <w:tabs>
              <w:tab w:val="left" w:pos="360"/>
              <w:tab w:val="left" w:pos="720"/>
            </w:tabs>
            <w:spacing w:after="0" w:line="240" w:lineRule="auto"/>
            <w:rPr>
              <w:rFonts w:asciiTheme="majorHAnsi" w:hAnsiTheme="majorHAnsi" w:cs="Arial"/>
              <w:sz w:val="20"/>
              <w:szCs w:val="20"/>
            </w:rPr>
          </w:pPr>
          <w:r w:rsidRPr="00F04357">
            <w:rPr>
              <w:rFonts w:asciiTheme="majorHAnsi" w:hAnsiTheme="majorHAnsi" w:cs="Arial"/>
              <w:sz w:val="20"/>
              <w:szCs w:val="20"/>
            </w:rPr>
            <w:t>Technology and Society, SOC 3373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highlight w:val="yellow"/>
        </w:rPr>
        <w:id w:val="-612591531"/>
      </w:sdtPr>
      <w:sdtEndPr>
        <w:rPr>
          <w:highlight w:val="none"/>
        </w:rPr>
      </w:sdtEndPr>
      <w:sdtContent>
        <w:p w:rsidR="00F87DAF" w:rsidRDefault="007B310F" w:rsidP="00F87DAF">
          <w:pPr>
            <w:tabs>
              <w:tab w:val="left" w:pos="360"/>
              <w:tab w:val="left" w:pos="720"/>
            </w:tabs>
            <w:spacing w:after="0" w:line="240" w:lineRule="auto"/>
            <w:rPr>
              <w:rFonts w:asciiTheme="majorHAnsi" w:hAnsiTheme="majorHAnsi" w:cs="Arial"/>
              <w:sz w:val="20"/>
              <w:szCs w:val="20"/>
            </w:rPr>
          </w:pPr>
          <w:r w:rsidRPr="00F04357">
            <w:rPr>
              <w:rFonts w:asciiTheme="majorHAnsi" w:hAnsiTheme="majorHAnsi" w:cs="Arial"/>
              <w:sz w:val="20"/>
              <w:szCs w:val="20"/>
            </w:rPr>
            <w:t xml:space="preserve">Matthew Costello, </w:t>
          </w:r>
          <w:hyperlink r:id="rId10" w:history="1">
            <w:r w:rsidRPr="00F04357">
              <w:rPr>
                <w:rStyle w:val="Hyperlink"/>
                <w:rFonts w:asciiTheme="majorHAnsi" w:hAnsiTheme="majorHAnsi" w:cs="Arial"/>
                <w:sz w:val="20"/>
                <w:szCs w:val="20"/>
              </w:rPr>
              <w:t>mcostello@astate.edu</w:t>
            </w:r>
          </w:hyperlink>
          <w:r w:rsidRPr="00F04357">
            <w:rPr>
              <w:rFonts w:asciiTheme="majorHAnsi" w:hAnsiTheme="majorHAnsi" w:cs="Arial"/>
              <w:sz w:val="20"/>
              <w:szCs w:val="20"/>
            </w:rPr>
            <w:t>, 870-972-2956</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highlight w:val="yellow"/>
        </w:rPr>
        <w:id w:val="2092806427"/>
      </w:sdtPr>
      <w:sdtEndPr>
        <w:rPr>
          <w:highlight w:val="none"/>
        </w:rPr>
      </w:sdtEndPr>
      <w:sdtContent>
        <w:p w:rsidR="00F87DAF" w:rsidRDefault="001708BE" w:rsidP="00F87DAF">
          <w:pPr>
            <w:tabs>
              <w:tab w:val="left" w:pos="360"/>
              <w:tab w:val="left" w:pos="720"/>
            </w:tabs>
            <w:spacing w:after="0" w:line="240" w:lineRule="auto"/>
            <w:rPr>
              <w:rFonts w:asciiTheme="majorHAnsi" w:hAnsiTheme="majorHAnsi" w:cs="Arial"/>
              <w:sz w:val="20"/>
              <w:szCs w:val="20"/>
            </w:rPr>
          </w:pPr>
          <w:r w:rsidRPr="00F04357">
            <w:rPr>
              <w:rFonts w:asciiTheme="majorHAnsi" w:hAnsiTheme="majorHAnsi" w:cs="Arial"/>
              <w:sz w:val="20"/>
              <w:szCs w:val="20"/>
            </w:rPr>
            <w:t>Spring, 2016</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3D0D7F"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78385788"/>
          <w14:checkbox>
            <w14:checked w14:val="1"/>
            <w14:checkedState w14:val="2612" w14:font="MS Gothic"/>
            <w14:uncheckedState w14:val="2610" w14:font="MS Gothic"/>
          </w14:checkbox>
        </w:sdtPr>
        <w:sdtEndPr/>
        <w:sdtContent>
          <w:r w:rsidR="007B310F">
            <w:rPr>
              <w:rFonts w:ascii="MS Gothic" w:eastAsia="MS Gothic" w:hAnsi="MS Gothic" w:cs="Arial" w:hint="eastAsia"/>
              <w:sz w:val="20"/>
              <w:szCs w:val="20"/>
            </w:rPr>
            <w:t>☒</w:t>
          </w:r>
        </w:sdtContent>
      </w:sdt>
      <w:r w:rsidR="00B05106">
        <w:rPr>
          <w:rFonts w:asciiTheme="majorHAnsi" w:hAnsiTheme="majorHAnsi" w:cs="Arial"/>
          <w:sz w:val="20"/>
          <w:szCs w:val="20"/>
        </w:rPr>
        <w:t xml:space="preserve">Remove </w:t>
      </w:r>
      <w:sdt>
        <w:sdtPr>
          <w:rPr>
            <w:rFonts w:asciiTheme="majorHAnsi" w:hAnsiTheme="majorHAnsi" w:cs="Arial"/>
            <w:sz w:val="20"/>
            <w:szCs w:val="20"/>
          </w:rPr>
          <w:alias w:val="Degree/Course"/>
          <w:tag w:val="Degree/Course"/>
          <w:id w:val="213325343"/>
          <w:dropDownList>
            <w:listItem w:value="Choose an item."/>
            <w:listItem w:displayText="Degree" w:value="Degree"/>
            <w:listItem w:displayText="Course" w:value="Course"/>
          </w:dropDownList>
        </w:sdtPr>
        <w:sdtEndPr/>
        <w:sdtContent>
          <w:r w:rsidR="007B310F">
            <w:rPr>
              <w:rFonts w:asciiTheme="majorHAnsi" w:hAnsiTheme="majorHAnsi" w:cs="Arial"/>
              <w:sz w:val="20"/>
              <w:szCs w:val="20"/>
            </w:rPr>
            <w:t>Course</w:t>
          </w:r>
        </w:sdtContent>
      </w:sdt>
      <w:r w:rsidR="00B05106">
        <w:rPr>
          <w:rFonts w:asciiTheme="majorHAnsi" w:hAnsiTheme="majorHAnsi" w:cs="Arial"/>
          <w:sz w:val="20"/>
          <w:szCs w:val="20"/>
        </w:rPr>
        <w:t xml:space="preserve">from bulletin for </w:t>
      </w:r>
      <w:sdt>
        <w:sdtPr>
          <w:rPr>
            <w:rFonts w:asciiTheme="majorHAnsi" w:hAnsiTheme="majorHAnsi" w:cs="Arial"/>
            <w:sz w:val="20"/>
            <w:szCs w:val="20"/>
          </w:rPr>
          <w:alias w:val="Term"/>
          <w:tag w:val="Term"/>
          <w:id w:val="804968880"/>
          <w:comboBox>
            <w:listItem w:value="Choose an item."/>
            <w:listItem w:displayText="Fall" w:value="Fall"/>
            <w:listItem w:displayText="Spring" w:value="Spring"/>
            <w:listItem w:displayText="Summer" w:value="Summer"/>
          </w:comboBox>
        </w:sdtPr>
        <w:sdtEndPr/>
        <w:sdtContent>
          <w:r w:rsidR="007B310F">
            <w:rPr>
              <w:rFonts w:asciiTheme="majorHAnsi" w:hAnsiTheme="majorHAnsi" w:cs="Arial"/>
              <w:sz w:val="20"/>
              <w:szCs w:val="20"/>
            </w:rPr>
            <w:t>Fall</w:t>
          </w:r>
        </w:sdtContent>
      </w:sdt>
      <w:r w:rsidR="00B05106">
        <w:rPr>
          <w:rFonts w:asciiTheme="majorHAnsi" w:hAnsiTheme="majorHAnsi" w:cs="Arial"/>
          <w:sz w:val="20"/>
          <w:szCs w:val="20"/>
        </w:rPr>
        <w:t xml:space="preserve">  </w:t>
      </w:r>
      <w:sdt>
        <w:sdtPr>
          <w:rPr>
            <w:rFonts w:asciiTheme="majorHAnsi" w:hAnsiTheme="majorHAnsi" w:cs="Arial"/>
            <w:sz w:val="20"/>
            <w:szCs w:val="20"/>
          </w:rPr>
          <w:alias w:val="Year"/>
          <w:tag w:val="Year"/>
          <w:id w:val="-1324813752"/>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7B310F">
            <w:rPr>
              <w:rFonts w:asciiTheme="majorHAnsi" w:hAnsiTheme="majorHAnsi" w:cs="Arial"/>
              <w:sz w:val="20"/>
              <w:szCs w:val="20"/>
            </w:rPr>
            <w:t>2016</w:t>
          </w:r>
        </w:sdtContent>
      </w:sdt>
    </w:p>
    <w:p w:rsidR="00B05106" w:rsidRPr="00B05106" w:rsidRDefault="003D0D7F"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60534330"/>
          <w14:checkbox>
            <w14:checked w14:val="0"/>
            <w14:checkedState w14:val="2612" w14:font="MS Gothic"/>
            <w14:uncheckedState w14:val="2610" w14:font="MS Gothic"/>
          </w14:checkbox>
        </w:sdtPr>
        <w:sdtEndPr/>
        <w:sdtContent>
          <w:r w:rsidR="000403B1">
            <w:rPr>
              <w:rFonts w:ascii="MS Gothic" w:eastAsia="MS Gothic" w:hAnsi="MS Gothic" w:cs="Arial" w:hint="eastAsia"/>
              <w:sz w:val="20"/>
              <w:szCs w:val="20"/>
            </w:rPr>
            <w:t>☐</w:t>
          </w:r>
        </w:sdtContent>
      </w:sdt>
      <w:r w:rsidR="000403B1">
        <w:rPr>
          <w:rFonts w:asciiTheme="majorHAnsi" w:hAnsiTheme="majorHAnsi" w:cs="Arial"/>
          <w:sz w:val="20"/>
          <w:szCs w:val="20"/>
        </w:rPr>
        <w:t xml:space="preserve"> Other   - </w:t>
      </w:r>
      <w:sdt>
        <w:sdtPr>
          <w:rPr>
            <w:rFonts w:asciiTheme="majorHAnsi" w:hAnsiTheme="majorHAnsi" w:cs="Arial"/>
            <w:sz w:val="20"/>
            <w:szCs w:val="20"/>
          </w:rPr>
          <w:alias w:val="Please explain"/>
          <w:tag w:val="Please clarify"/>
          <w:id w:val="1164977799"/>
          <w:showingPlcHdr/>
        </w:sdtPr>
        <w:sdtEndPr/>
        <w:sdtContent>
          <w:r w:rsidR="003C4DA1">
            <w:rPr>
              <w:rStyle w:val="PlaceholderText"/>
            </w:rPr>
            <w:t>Please clarify - C</w:t>
          </w:r>
          <w:r w:rsidR="000403B1" w:rsidRPr="00540388">
            <w:rPr>
              <w:rStyle w:val="PlaceholderText"/>
            </w:rPr>
            <w:t>lick here to enter text.</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sdtPr>
      <w:sdtEndPr/>
      <w:sdtContent>
        <w:p w:rsidR="00F87DAF" w:rsidRDefault="007B310F" w:rsidP="009C65F8">
          <w:pPr>
            <w:tabs>
              <w:tab w:val="left" w:pos="360"/>
              <w:tab w:val="left" w:pos="720"/>
            </w:tabs>
            <w:spacing w:after="0" w:line="240" w:lineRule="auto"/>
            <w:ind w:left="720"/>
            <w:rPr>
              <w:rFonts w:asciiTheme="majorHAnsi" w:hAnsiTheme="majorHAnsi" w:cs="Arial"/>
              <w:sz w:val="20"/>
              <w:szCs w:val="20"/>
            </w:rPr>
          </w:pPr>
          <w:r w:rsidRPr="00F04357">
            <w:rPr>
              <w:rFonts w:asciiTheme="majorHAnsi" w:hAnsiTheme="majorHAnsi" w:cs="Arial"/>
              <w:sz w:val="20"/>
              <w:szCs w:val="20"/>
            </w:rPr>
            <w:t>Sociology majors and minors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sdtPr>
      <w:sdtEndPr/>
      <w:sdtContent>
        <w:p w:rsidR="00F87DAF" w:rsidRDefault="007B310F" w:rsidP="009C65F8">
          <w:pPr>
            <w:tabs>
              <w:tab w:val="left" w:pos="360"/>
              <w:tab w:val="left" w:pos="720"/>
            </w:tabs>
            <w:spacing w:after="0" w:line="240" w:lineRule="auto"/>
            <w:ind w:left="720"/>
            <w:rPr>
              <w:rFonts w:asciiTheme="majorHAnsi" w:hAnsiTheme="majorHAnsi" w:cs="Arial"/>
              <w:sz w:val="20"/>
              <w:szCs w:val="20"/>
            </w:rPr>
          </w:pPr>
          <w:r w:rsidRPr="00F04357">
            <w:rPr>
              <w:rFonts w:asciiTheme="majorHAnsi" w:hAnsiTheme="majorHAnsi" w:cs="Arial"/>
              <w:sz w:val="20"/>
              <w:szCs w:val="20"/>
            </w:rPr>
            <w:t xml:space="preserve">The deletion of this course will not affect Sociology students because it is not regularly taught due to staffing issues. Moreover, there are numerous other electives that Sociology majors and minors can take that fill the requirements for the degree. </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sdtPr>
      <w:sdtEndPr/>
      <w:sdtContent>
        <w:p w:rsidR="00F87DAF" w:rsidRPr="009C65F8" w:rsidRDefault="00270579" w:rsidP="009C65F8">
          <w:pPr>
            <w:tabs>
              <w:tab w:val="left" w:pos="360"/>
              <w:tab w:val="left" w:pos="720"/>
            </w:tabs>
            <w:spacing w:after="0" w:line="240" w:lineRule="auto"/>
            <w:ind w:left="720"/>
            <w:rPr>
              <w:rFonts w:asciiTheme="majorHAnsi" w:hAnsiTheme="majorHAnsi" w:cs="Arial"/>
              <w:sz w:val="20"/>
              <w:szCs w:val="20"/>
            </w:rPr>
          </w:pPr>
          <w:r w:rsidRPr="00F04357">
            <w:rPr>
              <w:rFonts w:asciiTheme="majorHAnsi" w:hAnsiTheme="majorHAnsi" w:cs="Arial"/>
              <w:sz w:val="20"/>
              <w:szCs w:val="20"/>
            </w:rPr>
            <w:t xml:space="preserve">This will not affect the college, department, or program in any meaningful way. There are numerous classes that are offered through the Sociology department that students can use to fill elective requirements. </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proofErr w:type="gramStart"/>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proofErr w:type="gramEnd"/>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Yes/No"/>
          <w:tag w:val="Yes/No"/>
          <w:id w:val="-1173495289"/>
          <w:dropDownList>
            <w:listItem w:displayText="Yes" w:value="Yes"/>
            <w:listItem w:displayText="No" w:value="No"/>
          </w:dropDownList>
        </w:sdtPr>
        <w:sdtEndPr/>
        <w:sdtContent>
          <w:r w:rsidR="007B310F" w:rsidRPr="00F04357">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sdtPr>
        <w:sdtEndPr/>
        <w:sdtContent>
          <w:r w:rsidR="007B310F" w:rsidRPr="00F04357">
            <w:rPr>
              <w:rFonts w:asciiTheme="majorHAnsi" w:hAnsiTheme="majorHAnsi" w:cs="Arial"/>
              <w:sz w:val="20"/>
              <w:szCs w:val="20"/>
            </w:rPr>
            <w:t xml:space="preserve">This course is being deleted because it is rarely offered. This is partly due to the small number of Sociology faculty and large number of Sociology courses. Moreover, none of the Sociology faculty </w:t>
          </w:r>
          <w:proofErr w:type="gramStart"/>
          <w:r w:rsidR="007B310F" w:rsidRPr="00F04357">
            <w:rPr>
              <w:rFonts w:asciiTheme="majorHAnsi" w:hAnsiTheme="majorHAnsi" w:cs="Arial"/>
              <w:sz w:val="20"/>
              <w:szCs w:val="20"/>
            </w:rPr>
            <w:t>specialize</w:t>
          </w:r>
          <w:proofErr w:type="gramEnd"/>
          <w:r w:rsidR="007B310F" w:rsidRPr="00F04357">
            <w:rPr>
              <w:rFonts w:asciiTheme="majorHAnsi" w:hAnsiTheme="majorHAnsi" w:cs="Arial"/>
              <w:sz w:val="20"/>
              <w:szCs w:val="20"/>
            </w:rPr>
            <w:t xml:space="preserve"> in the Sociology of technology and its impact on society. </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id w:val="-284435984"/>
        </w:sdtPr>
        <w:sdtEndPr/>
        <w:sdtContent>
          <w:sdt>
            <w:sdtPr>
              <w:rPr>
                <w:rFonts w:asciiTheme="majorHAnsi" w:hAnsiTheme="majorHAnsi" w:cs="Arial"/>
                <w:sz w:val="20"/>
                <w:szCs w:val="20"/>
              </w:rPr>
              <w:alias w:val="Yes/No"/>
              <w:tag w:val="Yes/No"/>
              <w:id w:val="657274252"/>
              <w:dropDownList>
                <w:listItem w:displayText="Yes" w:value="Yes"/>
                <w:listItem w:displayText="No" w:value="No"/>
              </w:dropDownList>
            </w:sdtPr>
            <w:sdtEndPr/>
            <w:sdtContent>
              <w:r w:rsidR="007B310F" w:rsidRPr="00F04357">
                <w:rPr>
                  <w:rFonts w:asciiTheme="majorHAnsi" w:hAnsiTheme="majorHAnsi" w:cs="Arial"/>
                  <w:sz w:val="20"/>
                  <w:szCs w:val="20"/>
                </w:rPr>
                <w:t>No</w:t>
              </w:r>
            </w:sdtContent>
          </w:sdt>
        </w:sdtContent>
      </w:sdt>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showingPlcHdr/>
        </w:sdtPr>
        <w:sdtEndPr/>
        <w:sdtContent>
          <w:permStart w:id="220605095" w:edGrp="everyone"/>
          <w:r w:rsidRPr="006E6FEC">
            <w:rPr>
              <w:rStyle w:val="PlaceholderText"/>
              <w:shd w:val="clear" w:color="auto" w:fill="D9D9D9" w:themeFill="background1" w:themeFillShade="D9"/>
            </w:rPr>
            <w:t>Enter text...</w:t>
          </w:r>
          <w:permEnd w:id="220605095"/>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id w:val="1865634033"/>
        </w:sdtPr>
        <w:sdtEndPr/>
        <w:sdtContent>
          <w:sdt>
            <w:sdtPr>
              <w:rPr>
                <w:rFonts w:asciiTheme="majorHAnsi" w:hAnsiTheme="majorHAnsi" w:cs="Arial"/>
                <w:sz w:val="20"/>
                <w:szCs w:val="20"/>
              </w:rPr>
              <w:alias w:val="Yes/No"/>
              <w:tag w:val="Yes/No"/>
              <w:id w:val="1946499331"/>
              <w:dropDownList>
                <w:listItem w:displayText="Yes" w:value="Yes"/>
                <w:listItem w:displayText="No" w:value="No"/>
              </w:dropDownList>
            </w:sdtPr>
            <w:sdtEndPr/>
            <w:sdtContent>
              <w:r w:rsidR="007B310F" w:rsidRPr="00F04357">
                <w:rPr>
                  <w:rFonts w:asciiTheme="majorHAnsi" w:hAnsiTheme="majorHAnsi" w:cs="Arial"/>
                  <w:sz w:val="20"/>
                  <w:szCs w:val="20"/>
                </w:rPr>
                <w:t>No</w:t>
              </w:r>
            </w:sdtContent>
          </w:sdt>
        </w:sdtContent>
      </w:sdt>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showingPlcHdr/>
      </w:sdtPr>
      <w:sdtEndPr/>
      <w:sdtContent>
        <w:permStart w:id="792863243"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792863243"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2F0A7A" w:rsidRDefault="009C3C35" w:rsidP="009C3C35">
      <w:pPr>
        <w:tabs>
          <w:tab w:val="left" w:pos="360"/>
          <w:tab w:val="left" w:pos="720"/>
        </w:tabs>
        <w:spacing w:after="0" w:line="240" w:lineRule="auto"/>
        <w:rPr>
          <w:rFonts w:asciiTheme="majorHAnsi" w:hAnsiTheme="majorHAnsi" w:cs="Arial"/>
          <w:b/>
          <w:sz w:val="20"/>
          <w:szCs w:val="20"/>
        </w:rPr>
      </w:pPr>
    </w:p>
    <w:p w:rsidR="00FF0291" w:rsidRDefault="00FF0291" w:rsidP="00D0686A">
      <w:pPr>
        <w:tabs>
          <w:tab w:val="left" w:pos="360"/>
          <w:tab w:val="left" w:pos="720"/>
        </w:tabs>
        <w:spacing w:after="0" w:line="240" w:lineRule="auto"/>
        <w:rPr>
          <w:rFonts w:asciiTheme="majorHAnsi" w:hAnsiTheme="majorHAnsi" w:cs="Arial"/>
          <w:b/>
          <w:sz w:val="18"/>
          <w:szCs w:val="18"/>
        </w:rPr>
      </w:pPr>
    </w:p>
    <w:p w:rsidR="00FF0291" w:rsidRDefault="00557E5E" w:rsidP="00FF0291">
      <w:pPr>
        <w:autoSpaceDE w:val="0"/>
        <w:autoSpaceDN w:val="0"/>
        <w:adjustRightInd w:val="0"/>
        <w:spacing w:after="0" w:line="241" w:lineRule="atLeast"/>
        <w:jc w:val="center"/>
        <w:rPr>
          <w:rFonts w:ascii="Arial" w:hAnsi="Arial" w:cs="Arial"/>
          <w:sz w:val="16"/>
          <w:szCs w:val="16"/>
        </w:rPr>
      </w:pPr>
      <w:r>
        <w:rPr>
          <w:rFonts w:ascii="Arial" w:hAnsi="Arial" w:cs="Arial"/>
          <w:sz w:val="16"/>
          <w:szCs w:val="16"/>
        </w:rPr>
        <w:t xml:space="preserve"> Undergraduate Bulletin 2015-2016, p. </w:t>
      </w:r>
      <w:r w:rsidR="00FF0291" w:rsidRPr="00FF0291">
        <w:rPr>
          <w:rFonts w:ascii="Arial" w:hAnsi="Arial" w:cs="Arial"/>
          <w:sz w:val="16"/>
          <w:szCs w:val="16"/>
        </w:rPr>
        <w:t xml:space="preserve">239 </w:t>
      </w:r>
    </w:p>
    <w:p w:rsidR="00557E5E" w:rsidRDefault="00557E5E" w:rsidP="00FF0291">
      <w:pPr>
        <w:autoSpaceDE w:val="0"/>
        <w:autoSpaceDN w:val="0"/>
        <w:adjustRightInd w:val="0"/>
        <w:spacing w:after="0" w:line="241" w:lineRule="atLeast"/>
        <w:jc w:val="center"/>
        <w:rPr>
          <w:rFonts w:ascii="Arial" w:hAnsi="Arial" w:cs="Arial"/>
          <w:sz w:val="16"/>
          <w:szCs w:val="16"/>
        </w:rPr>
      </w:pPr>
    </w:p>
    <w:p w:rsidR="00557E5E" w:rsidRPr="00FF0291" w:rsidRDefault="00557E5E" w:rsidP="00557E5E">
      <w:pPr>
        <w:autoSpaceDE w:val="0"/>
        <w:autoSpaceDN w:val="0"/>
        <w:adjustRightInd w:val="0"/>
        <w:spacing w:after="0" w:line="241" w:lineRule="atLeast"/>
        <w:rPr>
          <w:rFonts w:ascii="Times New Roman" w:hAnsi="Times New Roman" w:cs="Times New Roman"/>
          <w:color w:val="000000"/>
          <w:sz w:val="18"/>
          <w:szCs w:val="18"/>
        </w:rPr>
      </w:pPr>
      <w:r>
        <w:rPr>
          <w:rFonts w:ascii="Times New Roman" w:hAnsi="Times New Roman" w:cs="Times New Roman"/>
          <w:color w:val="000000"/>
          <w:sz w:val="18"/>
          <w:szCs w:val="18"/>
        </w:rPr>
        <w:t>[BA Sociology]</w:t>
      </w:r>
    </w:p>
    <w:tbl>
      <w:tblPr>
        <w:tblW w:w="0" w:type="auto"/>
        <w:tblBorders>
          <w:top w:val="nil"/>
          <w:left w:val="nil"/>
          <w:bottom w:val="nil"/>
          <w:right w:val="nil"/>
        </w:tblBorders>
        <w:tblLayout w:type="fixed"/>
        <w:tblLook w:val="0000" w:firstRow="0" w:lastRow="0" w:firstColumn="0" w:lastColumn="0" w:noHBand="0" w:noVBand="0"/>
      </w:tblPr>
      <w:tblGrid>
        <w:gridCol w:w="6427"/>
        <w:gridCol w:w="1306"/>
      </w:tblGrid>
      <w:tr w:rsidR="00FF0291" w:rsidRPr="00FF0291" w:rsidTr="00FF0291">
        <w:trPr>
          <w:trHeight w:val="2888"/>
        </w:trPr>
        <w:tc>
          <w:tcPr>
            <w:tcW w:w="6427" w:type="dxa"/>
          </w:tcPr>
          <w:p w:rsidR="00557E5E" w:rsidRDefault="00557E5E" w:rsidP="00FF0291">
            <w:pPr>
              <w:autoSpaceDE w:val="0"/>
              <w:autoSpaceDN w:val="0"/>
              <w:adjustRightInd w:val="0"/>
              <w:spacing w:after="0" w:line="161" w:lineRule="atLeast"/>
              <w:rPr>
                <w:rFonts w:ascii="Arial" w:hAnsi="Arial" w:cs="Arial"/>
                <w:b/>
                <w:bCs/>
                <w:color w:val="000000"/>
                <w:sz w:val="20"/>
                <w:szCs w:val="20"/>
              </w:rPr>
            </w:pP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b/>
                <w:bCs/>
                <w:color w:val="000000"/>
                <w:sz w:val="20"/>
                <w:szCs w:val="20"/>
              </w:rPr>
              <w:t xml:space="preserve">Electives (select 18 hours from the following):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ANTH 2233, Introduction to Cultural Anthropology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CRIM 3263, Criminology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CRIM 3323, Juvenile Delinquency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GEOG 3643, Introduction to Cultural Geography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GEOG 3703, Political Geography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GEOG 3813, Introduction to Geographic Information Systems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3003, Sociology of Gender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3213, Sociology of Intimate Relationships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3223, Sociology of Families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3273, Social Stratification </w:t>
            </w:r>
            <w:r w:rsidRPr="00FF0291">
              <w:rPr>
                <w:rFonts w:ascii="Arial" w:hAnsi="Arial" w:cs="Arial"/>
                <w:b/>
                <w:bCs/>
                <w:color w:val="000000"/>
                <w:sz w:val="20"/>
                <w:szCs w:val="20"/>
              </w:rPr>
              <w:t xml:space="preserve">OR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GEOG 3683, Economic Geography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3293, Social Behavior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3313, Sociology of Sexuality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3333, Sociology of Health &amp; Illness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3353, Minority Groups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3363, Sociology of Religion </w:t>
            </w:r>
          </w:p>
          <w:p w:rsidR="00FF0291" w:rsidRPr="00FF0291" w:rsidRDefault="00FF0291" w:rsidP="00FF0291">
            <w:pPr>
              <w:autoSpaceDE w:val="0"/>
              <w:autoSpaceDN w:val="0"/>
              <w:adjustRightInd w:val="0"/>
              <w:spacing w:after="0" w:line="161" w:lineRule="atLeast"/>
              <w:rPr>
                <w:rFonts w:ascii="Arial" w:hAnsi="Arial" w:cs="Arial"/>
                <w:strike/>
                <w:color w:val="FF0000"/>
                <w:sz w:val="20"/>
                <w:szCs w:val="20"/>
              </w:rPr>
            </w:pPr>
            <w:r w:rsidRPr="00FF0291">
              <w:rPr>
                <w:rFonts w:ascii="Arial" w:hAnsi="Arial" w:cs="Arial"/>
                <w:strike/>
                <w:color w:val="FF0000"/>
                <w:sz w:val="20"/>
                <w:szCs w:val="20"/>
              </w:rPr>
              <w:t xml:space="preserve">SOC 3373, Technology and Society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3463, Collective Behavior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4003, Perspectives on Death and Dying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4053, Today’s Families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4063, Sociology of Disasters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4073, Sociology of Family Violence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4203, Social Deviance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4213, Childhood and Adolescence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lastRenderedPageBreak/>
              <w:t xml:space="preserve">SOC 4223, Urban Sociology </w:t>
            </w:r>
            <w:r w:rsidRPr="00FF0291">
              <w:rPr>
                <w:rFonts w:ascii="Arial" w:hAnsi="Arial" w:cs="Arial"/>
                <w:b/>
                <w:bCs/>
                <w:color w:val="000000"/>
                <w:sz w:val="20"/>
                <w:szCs w:val="20"/>
              </w:rPr>
              <w:t xml:space="preserve">OR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GEOG 4223, Urban Geography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4233, Social Organization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4253, Rural Sociology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4263, Terrorism as a Social Movement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4273, Population and Demography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4323, Applied Research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i/>
                <w:iCs/>
                <w:color w:val="000000"/>
                <w:sz w:val="20"/>
                <w:szCs w:val="20"/>
              </w:rPr>
              <w:t xml:space="preserve">If not taken to satisfy the core requirement.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4343, Geographic Information Systems for the Social Sciences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i/>
                <w:iCs/>
                <w:color w:val="000000"/>
                <w:sz w:val="20"/>
                <w:szCs w:val="20"/>
              </w:rPr>
              <w:t xml:space="preserve">If not taken to satisfy the core requirement.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4353, Sociology of Aging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4363, Environmental Sociology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4423, Sociology of Medicine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460V, Special Problems </w:t>
            </w:r>
          </w:p>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color w:val="000000"/>
                <w:sz w:val="20"/>
                <w:szCs w:val="20"/>
              </w:rPr>
              <w:t xml:space="preserve">SOC 4703, Internship </w:t>
            </w:r>
          </w:p>
        </w:tc>
        <w:tc>
          <w:tcPr>
            <w:tcW w:w="1306" w:type="dxa"/>
          </w:tcPr>
          <w:p w:rsidR="00FF0291" w:rsidRPr="00FF0291" w:rsidRDefault="00FF0291" w:rsidP="00FF0291">
            <w:pPr>
              <w:autoSpaceDE w:val="0"/>
              <w:autoSpaceDN w:val="0"/>
              <w:adjustRightInd w:val="0"/>
              <w:spacing w:after="0" w:line="241" w:lineRule="atLeast"/>
              <w:jc w:val="center"/>
              <w:rPr>
                <w:rFonts w:ascii="Arial" w:hAnsi="Arial" w:cs="Arial"/>
                <w:color w:val="000000"/>
                <w:sz w:val="20"/>
                <w:szCs w:val="20"/>
              </w:rPr>
            </w:pPr>
            <w:r w:rsidRPr="00FF0291">
              <w:rPr>
                <w:rFonts w:ascii="Arial" w:hAnsi="Arial" w:cs="Arial"/>
                <w:color w:val="000000"/>
                <w:sz w:val="20"/>
                <w:szCs w:val="20"/>
              </w:rPr>
              <w:lastRenderedPageBreak/>
              <w:t xml:space="preserve">18 </w:t>
            </w:r>
          </w:p>
        </w:tc>
      </w:tr>
      <w:tr w:rsidR="00FF0291" w:rsidRPr="00FF0291" w:rsidTr="00FF0291">
        <w:trPr>
          <w:trHeight w:val="83"/>
        </w:trPr>
        <w:tc>
          <w:tcPr>
            <w:tcW w:w="6427" w:type="dxa"/>
          </w:tcPr>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b/>
                <w:bCs/>
                <w:color w:val="000000"/>
                <w:sz w:val="20"/>
                <w:szCs w:val="20"/>
              </w:rPr>
              <w:lastRenderedPageBreak/>
              <w:t xml:space="preserve">Sub-total </w:t>
            </w:r>
          </w:p>
        </w:tc>
        <w:tc>
          <w:tcPr>
            <w:tcW w:w="1306" w:type="dxa"/>
          </w:tcPr>
          <w:p w:rsidR="00FF0291" w:rsidRPr="00FF0291" w:rsidRDefault="00FF0291" w:rsidP="00FF0291">
            <w:pPr>
              <w:autoSpaceDE w:val="0"/>
              <w:autoSpaceDN w:val="0"/>
              <w:adjustRightInd w:val="0"/>
              <w:spacing w:after="0" w:line="241" w:lineRule="atLeast"/>
              <w:jc w:val="center"/>
              <w:rPr>
                <w:rFonts w:ascii="Arial" w:hAnsi="Arial" w:cs="Arial"/>
                <w:color w:val="000000"/>
                <w:sz w:val="20"/>
                <w:szCs w:val="20"/>
              </w:rPr>
            </w:pPr>
            <w:r w:rsidRPr="00FF0291">
              <w:rPr>
                <w:rFonts w:ascii="Arial" w:hAnsi="Arial" w:cs="Arial"/>
                <w:b/>
                <w:bCs/>
                <w:color w:val="000000"/>
                <w:sz w:val="20"/>
                <w:szCs w:val="20"/>
              </w:rPr>
              <w:t xml:space="preserve">40 </w:t>
            </w:r>
          </w:p>
        </w:tc>
      </w:tr>
      <w:tr w:rsidR="00FF0291" w:rsidRPr="00FF0291" w:rsidTr="00FF0291">
        <w:trPr>
          <w:trHeight w:val="111"/>
        </w:trPr>
        <w:tc>
          <w:tcPr>
            <w:tcW w:w="6427" w:type="dxa"/>
          </w:tcPr>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b/>
                <w:bCs/>
                <w:color w:val="000000"/>
                <w:sz w:val="20"/>
                <w:szCs w:val="20"/>
              </w:rPr>
              <w:t xml:space="preserve">Electives: </w:t>
            </w:r>
          </w:p>
        </w:tc>
        <w:tc>
          <w:tcPr>
            <w:tcW w:w="1306" w:type="dxa"/>
          </w:tcPr>
          <w:p w:rsidR="00FF0291" w:rsidRPr="00FF0291" w:rsidRDefault="00FF0291" w:rsidP="00FF0291">
            <w:pPr>
              <w:autoSpaceDE w:val="0"/>
              <w:autoSpaceDN w:val="0"/>
              <w:adjustRightInd w:val="0"/>
              <w:spacing w:after="0" w:line="161" w:lineRule="atLeast"/>
              <w:jc w:val="center"/>
              <w:rPr>
                <w:rFonts w:ascii="Arial" w:hAnsi="Arial" w:cs="Arial"/>
                <w:color w:val="000000"/>
                <w:sz w:val="20"/>
                <w:szCs w:val="20"/>
              </w:rPr>
            </w:pPr>
            <w:r w:rsidRPr="00FF0291">
              <w:rPr>
                <w:rFonts w:ascii="Arial" w:hAnsi="Arial" w:cs="Arial"/>
                <w:b/>
                <w:bCs/>
                <w:color w:val="000000"/>
                <w:sz w:val="20"/>
                <w:szCs w:val="20"/>
              </w:rPr>
              <w:t xml:space="preserve">Sem. Hrs. </w:t>
            </w:r>
          </w:p>
        </w:tc>
      </w:tr>
      <w:tr w:rsidR="00FF0291" w:rsidRPr="00FF0291" w:rsidTr="00FF0291">
        <w:trPr>
          <w:trHeight w:val="83"/>
        </w:trPr>
        <w:tc>
          <w:tcPr>
            <w:tcW w:w="6427" w:type="dxa"/>
          </w:tcPr>
          <w:p w:rsidR="00FF0291" w:rsidRPr="00FF0291" w:rsidRDefault="00FF0291" w:rsidP="00FF0291">
            <w:pPr>
              <w:autoSpaceDE w:val="0"/>
              <w:autoSpaceDN w:val="0"/>
              <w:adjustRightInd w:val="0"/>
              <w:spacing w:after="0" w:line="241" w:lineRule="atLeast"/>
              <w:rPr>
                <w:rFonts w:ascii="Arial" w:hAnsi="Arial" w:cs="Arial"/>
                <w:color w:val="000000"/>
                <w:sz w:val="20"/>
                <w:szCs w:val="20"/>
              </w:rPr>
            </w:pPr>
            <w:r w:rsidRPr="00FF0291">
              <w:rPr>
                <w:rFonts w:ascii="Arial" w:hAnsi="Arial" w:cs="Arial"/>
                <w:color w:val="000000"/>
                <w:sz w:val="20"/>
                <w:szCs w:val="20"/>
              </w:rPr>
              <w:t xml:space="preserve">Electives </w:t>
            </w:r>
          </w:p>
        </w:tc>
        <w:tc>
          <w:tcPr>
            <w:tcW w:w="1306" w:type="dxa"/>
          </w:tcPr>
          <w:p w:rsidR="00FF0291" w:rsidRPr="00FF0291" w:rsidRDefault="00FF0291" w:rsidP="00FF0291">
            <w:pPr>
              <w:autoSpaceDE w:val="0"/>
              <w:autoSpaceDN w:val="0"/>
              <w:adjustRightInd w:val="0"/>
              <w:spacing w:after="0" w:line="241" w:lineRule="atLeast"/>
              <w:jc w:val="center"/>
              <w:rPr>
                <w:rFonts w:ascii="Arial" w:hAnsi="Arial" w:cs="Arial"/>
                <w:color w:val="000000"/>
                <w:sz w:val="20"/>
                <w:szCs w:val="20"/>
              </w:rPr>
            </w:pPr>
            <w:r w:rsidRPr="00FF0291">
              <w:rPr>
                <w:rFonts w:ascii="Arial" w:hAnsi="Arial" w:cs="Arial"/>
                <w:b/>
                <w:bCs/>
                <w:color w:val="000000"/>
                <w:sz w:val="20"/>
                <w:szCs w:val="20"/>
              </w:rPr>
              <w:t xml:space="preserve">30-42 </w:t>
            </w:r>
          </w:p>
        </w:tc>
      </w:tr>
      <w:tr w:rsidR="00FF0291" w:rsidRPr="00FF0291" w:rsidTr="00FF0291">
        <w:trPr>
          <w:trHeight w:val="111"/>
        </w:trPr>
        <w:tc>
          <w:tcPr>
            <w:tcW w:w="6427" w:type="dxa"/>
          </w:tcPr>
          <w:p w:rsidR="00FF0291" w:rsidRPr="00FF0291" w:rsidRDefault="00FF0291" w:rsidP="00FF0291">
            <w:pPr>
              <w:autoSpaceDE w:val="0"/>
              <w:autoSpaceDN w:val="0"/>
              <w:adjustRightInd w:val="0"/>
              <w:spacing w:after="0" w:line="161" w:lineRule="atLeast"/>
              <w:rPr>
                <w:rFonts w:ascii="Arial" w:hAnsi="Arial" w:cs="Arial"/>
                <w:color w:val="000000"/>
                <w:sz w:val="20"/>
                <w:szCs w:val="20"/>
              </w:rPr>
            </w:pPr>
            <w:r w:rsidRPr="00FF0291">
              <w:rPr>
                <w:rFonts w:ascii="Arial" w:hAnsi="Arial" w:cs="Arial"/>
                <w:b/>
                <w:bCs/>
                <w:color w:val="000000"/>
                <w:sz w:val="20"/>
                <w:szCs w:val="20"/>
              </w:rPr>
              <w:t xml:space="preserve">Total Required Hours: </w:t>
            </w:r>
          </w:p>
        </w:tc>
        <w:tc>
          <w:tcPr>
            <w:tcW w:w="1306" w:type="dxa"/>
          </w:tcPr>
          <w:p w:rsidR="00FF0291" w:rsidRPr="00FF0291" w:rsidRDefault="00FF0291" w:rsidP="00FF0291">
            <w:pPr>
              <w:autoSpaceDE w:val="0"/>
              <w:autoSpaceDN w:val="0"/>
              <w:adjustRightInd w:val="0"/>
              <w:spacing w:after="0" w:line="161" w:lineRule="atLeast"/>
              <w:jc w:val="center"/>
              <w:rPr>
                <w:rFonts w:ascii="Arial" w:hAnsi="Arial" w:cs="Arial"/>
                <w:color w:val="000000"/>
                <w:sz w:val="20"/>
                <w:szCs w:val="20"/>
              </w:rPr>
            </w:pPr>
            <w:r w:rsidRPr="00FF0291">
              <w:rPr>
                <w:rFonts w:ascii="Arial" w:hAnsi="Arial" w:cs="Arial"/>
                <w:b/>
                <w:bCs/>
                <w:color w:val="000000"/>
                <w:sz w:val="20"/>
                <w:szCs w:val="20"/>
              </w:rPr>
              <w:t xml:space="preserve">120 </w:t>
            </w:r>
          </w:p>
        </w:tc>
      </w:tr>
    </w:tbl>
    <w:p w:rsidR="00FF0291" w:rsidRDefault="00FF0291" w:rsidP="00D0686A">
      <w:pPr>
        <w:tabs>
          <w:tab w:val="left" w:pos="360"/>
          <w:tab w:val="left" w:pos="720"/>
        </w:tabs>
        <w:spacing w:after="0" w:line="240" w:lineRule="auto"/>
        <w:rPr>
          <w:rFonts w:asciiTheme="majorHAnsi" w:hAnsiTheme="majorHAnsi" w:cs="Arial"/>
          <w:b/>
          <w:sz w:val="18"/>
          <w:szCs w:val="18"/>
        </w:rPr>
      </w:pPr>
    </w:p>
    <w:p w:rsidR="00FF0291" w:rsidRDefault="00FF0291" w:rsidP="00D0686A">
      <w:pPr>
        <w:tabs>
          <w:tab w:val="left" w:pos="360"/>
          <w:tab w:val="left" w:pos="720"/>
        </w:tabs>
        <w:spacing w:after="0" w:line="240" w:lineRule="auto"/>
        <w:rPr>
          <w:rFonts w:asciiTheme="majorHAnsi" w:hAnsiTheme="majorHAnsi" w:cs="Arial"/>
          <w:b/>
          <w:sz w:val="18"/>
          <w:szCs w:val="18"/>
        </w:rPr>
      </w:pPr>
    </w:p>
    <w:p w:rsidR="006E6B6C" w:rsidRDefault="006E6B6C" w:rsidP="00D0686A">
      <w:pPr>
        <w:tabs>
          <w:tab w:val="left" w:pos="360"/>
          <w:tab w:val="left" w:pos="720"/>
        </w:tabs>
        <w:spacing w:after="0" w:line="240" w:lineRule="auto"/>
        <w:rPr>
          <w:rFonts w:asciiTheme="majorHAnsi" w:hAnsiTheme="majorHAnsi" w:cs="Arial"/>
          <w:b/>
          <w:sz w:val="18"/>
          <w:szCs w:val="18"/>
        </w:rPr>
      </w:pPr>
    </w:p>
    <w:p w:rsidR="006E6B6C" w:rsidRDefault="006E6B6C" w:rsidP="00D0686A">
      <w:pPr>
        <w:tabs>
          <w:tab w:val="left" w:pos="360"/>
          <w:tab w:val="left" w:pos="720"/>
        </w:tabs>
        <w:spacing w:after="0" w:line="240" w:lineRule="auto"/>
        <w:rPr>
          <w:rFonts w:asciiTheme="majorHAnsi" w:hAnsiTheme="majorHAnsi" w:cs="Arial"/>
          <w:b/>
          <w:sz w:val="18"/>
          <w:szCs w:val="18"/>
        </w:rPr>
      </w:pPr>
    </w:p>
    <w:p w:rsidR="006E6B6C" w:rsidRDefault="006E6B6C" w:rsidP="00D0686A">
      <w:pPr>
        <w:tabs>
          <w:tab w:val="left" w:pos="360"/>
          <w:tab w:val="left" w:pos="720"/>
        </w:tabs>
        <w:spacing w:after="0" w:line="240" w:lineRule="auto"/>
        <w:rPr>
          <w:rFonts w:asciiTheme="majorHAnsi" w:hAnsiTheme="majorHAnsi" w:cs="Arial"/>
          <w:b/>
          <w:sz w:val="18"/>
          <w:szCs w:val="18"/>
        </w:rPr>
      </w:pPr>
      <w:r>
        <w:rPr>
          <w:rFonts w:asciiTheme="majorHAnsi" w:hAnsiTheme="majorHAnsi" w:cs="Arial"/>
          <w:b/>
          <w:sz w:val="18"/>
          <w:szCs w:val="18"/>
        </w:rPr>
        <w:t>p. 471</w:t>
      </w:r>
    </w:p>
    <w:p w:rsidR="006E6B6C" w:rsidRDefault="006E6B6C" w:rsidP="00D0686A">
      <w:pPr>
        <w:tabs>
          <w:tab w:val="left" w:pos="360"/>
          <w:tab w:val="left" w:pos="720"/>
        </w:tabs>
        <w:spacing w:after="0" w:line="240" w:lineRule="auto"/>
        <w:rPr>
          <w:rFonts w:asciiTheme="majorHAnsi" w:hAnsiTheme="majorHAnsi" w:cs="Arial"/>
          <w:b/>
          <w:sz w:val="18"/>
          <w:szCs w:val="18"/>
        </w:rPr>
      </w:pPr>
    </w:p>
    <w:p w:rsidR="002F0A7A" w:rsidRDefault="002F0A7A" w:rsidP="00D0686A">
      <w:pPr>
        <w:tabs>
          <w:tab w:val="left" w:pos="360"/>
          <w:tab w:val="left" w:pos="720"/>
        </w:tabs>
        <w:spacing w:after="0" w:line="240" w:lineRule="auto"/>
        <w:rPr>
          <w:rFonts w:asciiTheme="majorHAnsi" w:hAnsiTheme="majorHAnsi" w:cs="Arial"/>
          <w:sz w:val="18"/>
          <w:szCs w:val="18"/>
        </w:rPr>
      </w:pPr>
    </w:p>
    <w:p w:rsidR="007B310F" w:rsidRDefault="007B310F" w:rsidP="007B310F">
      <w:pPr>
        <w:pStyle w:val="Pa439"/>
        <w:spacing w:after="120"/>
        <w:ind w:left="360" w:hanging="360"/>
        <w:jc w:val="both"/>
        <w:rPr>
          <w:color w:val="000000"/>
          <w:sz w:val="16"/>
          <w:szCs w:val="16"/>
        </w:rPr>
      </w:pPr>
      <w:proofErr w:type="gramStart"/>
      <w:r>
        <w:rPr>
          <w:rStyle w:val="A1"/>
          <w:b/>
          <w:bCs/>
        </w:rPr>
        <w:t>SOC 3363.</w:t>
      </w:r>
      <w:proofErr w:type="gramEnd"/>
      <w:r>
        <w:rPr>
          <w:rStyle w:val="A1"/>
          <w:b/>
          <w:bCs/>
        </w:rPr>
        <w:t xml:space="preserve"> Sociology of Religion </w:t>
      </w:r>
      <w:r>
        <w:rPr>
          <w:rStyle w:val="A1"/>
        </w:rPr>
        <w:t xml:space="preserve">Examines the relationship of religion to society, focusing on the functions and dysfunctions of religious systems on other social institutions. </w:t>
      </w:r>
      <w:proofErr w:type="gramStart"/>
      <w:r>
        <w:rPr>
          <w:rStyle w:val="A1"/>
        </w:rPr>
        <w:t>Demand.</w:t>
      </w:r>
      <w:proofErr w:type="gramEnd"/>
      <w:r>
        <w:rPr>
          <w:rStyle w:val="A1"/>
        </w:rPr>
        <w:t xml:space="preserve"> </w:t>
      </w:r>
    </w:p>
    <w:p w:rsidR="007B310F" w:rsidRPr="002F0A7A" w:rsidRDefault="007B310F" w:rsidP="007B310F">
      <w:pPr>
        <w:pStyle w:val="Pa439"/>
        <w:spacing w:after="120"/>
        <w:ind w:left="360" w:hanging="360"/>
        <w:jc w:val="both"/>
        <w:rPr>
          <w:strike/>
          <w:color w:val="FF0000"/>
          <w:sz w:val="16"/>
          <w:szCs w:val="16"/>
        </w:rPr>
      </w:pPr>
      <w:proofErr w:type="gramStart"/>
      <w:r w:rsidRPr="002F0A7A">
        <w:rPr>
          <w:rStyle w:val="A1"/>
          <w:b/>
          <w:bCs/>
          <w:strike/>
          <w:color w:val="FF0000"/>
        </w:rPr>
        <w:t>SOC 3373.</w:t>
      </w:r>
      <w:proofErr w:type="gramEnd"/>
      <w:r w:rsidRPr="002F0A7A">
        <w:rPr>
          <w:rStyle w:val="A1"/>
          <w:b/>
          <w:bCs/>
          <w:strike/>
          <w:color w:val="FF0000"/>
        </w:rPr>
        <w:t xml:space="preserve"> Technology and Society </w:t>
      </w:r>
      <w:r w:rsidRPr="002F0A7A">
        <w:rPr>
          <w:rStyle w:val="A1"/>
          <w:strike/>
          <w:color w:val="FF0000"/>
        </w:rPr>
        <w:t xml:space="preserve">This course will critically examine how technology has changed the society in which we live. In doing so, we will explore how technologies are introduced, who benefits from their implementation, the risks involved with technologies, and how technology can be controlled. </w:t>
      </w:r>
      <w:proofErr w:type="gramStart"/>
      <w:r w:rsidRPr="002F0A7A">
        <w:rPr>
          <w:rStyle w:val="A1"/>
          <w:strike/>
          <w:color w:val="FF0000"/>
        </w:rPr>
        <w:t>Spring.</w:t>
      </w:r>
      <w:proofErr w:type="gramEnd"/>
      <w:r w:rsidRPr="002F0A7A">
        <w:rPr>
          <w:rStyle w:val="A1"/>
          <w:strike/>
          <w:color w:val="FF0000"/>
        </w:rPr>
        <w:t xml:space="preserve"> </w:t>
      </w:r>
    </w:p>
    <w:p w:rsidR="007B310F" w:rsidRDefault="007B310F" w:rsidP="007B310F">
      <w:pPr>
        <w:pStyle w:val="Pa439"/>
        <w:spacing w:after="120"/>
        <w:ind w:left="360" w:hanging="360"/>
        <w:jc w:val="both"/>
        <w:rPr>
          <w:color w:val="000000"/>
          <w:sz w:val="16"/>
          <w:szCs w:val="16"/>
        </w:rPr>
      </w:pPr>
      <w:proofErr w:type="gramStart"/>
      <w:r>
        <w:rPr>
          <w:rStyle w:val="A1"/>
          <w:b/>
          <w:bCs/>
        </w:rPr>
        <w:t>SOC 3381.</w:t>
      </w:r>
      <w:proofErr w:type="gramEnd"/>
      <w:r>
        <w:rPr>
          <w:rStyle w:val="A1"/>
          <w:b/>
          <w:bCs/>
        </w:rPr>
        <w:t xml:space="preserve"> Social Statistics Laboratory </w:t>
      </w:r>
      <w:proofErr w:type="spellStart"/>
      <w:r>
        <w:rPr>
          <w:rStyle w:val="A1"/>
        </w:rPr>
        <w:t>Laboratory</w:t>
      </w:r>
      <w:proofErr w:type="spellEnd"/>
      <w:r>
        <w:rPr>
          <w:rStyle w:val="A1"/>
        </w:rPr>
        <w:t xml:space="preserve"> associated with SOC 3383. Two hours per week. </w:t>
      </w:r>
      <w:proofErr w:type="spellStart"/>
      <w:proofErr w:type="gramStart"/>
      <w:r>
        <w:rPr>
          <w:rStyle w:val="A1"/>
        </w:rPr>
        <w:t>Corequisite</w:t>
      </w:r>
      <w:proofErr w:type="spellEnd"/>
      <w:r>
        <w:rPr>
          <w:rStyle w:val="A1"/>
        </w:rPr>
        <w:t>, SOC 3383.</w:t>
      </w:r>
      <w:proofErr w:type="gramEnd"/>
      <w:r>
        <w:rPr>
          <w:rStyle w:val="A1"/>
        </w:rPr>
        <w:t xml:space="preserve"> Fall, </w:t>
      </w:r>
      <w:proofErr w:type="gramStart"/>
      <w:r>
        <w:rPr>
          <w:rStyle w:val="A1"/>
        </w:rPr>
        <w:t>Spring</w:t>
      </w:r>
      <w:proofErr w:type="gramEnd"/>
      <w:r>
        <w:rPr>
          <w:rStyle w:val="A1"/>
        </w:rPr>
        <w:t xml:space="preserve">. </w:t>
      </w:r>
    </w:p>
    <w:p w:rsidR="007B310F" w:rsidRDefault="007B310F" w:rsidP="007B310F">
      <w:pPr>
        <w:pStyle w:val="Pa439"/>
        <w:spacing w:after="120"/>
        <w:ind w:left="360" w:hanging="360"/>
        <w:jc w:val="both"/>
        <w:rPr>
          <w:color w:val="000000"/>
          <w:sz w:val="16"/>
          <w:szCs w:val="16"/>
        </w:rPr>
      </w:pPr>
      <w:proofErr w:type="gramStart"/>
      <w:r>
        <w:rPr>
          <w:rStyle w:val="A1"/>
          <w:b/>
          <w:bCs/>
        </w:rPr>
        <w:t>SOC 3383.</w:t>
      </w:r>
      <w:proofErr w:type="gramEnd"/>
      <w:r>
        <w:rPr>
          <w:rStyle w:val="A1"/>
          <w:b/>
          <w:bCs/>
        </w:rPr>
        <w:t xml:space="preserve"> Social Statistics </w:t>
      </w:r>
      <w:r>
        <w:rPr>
          <w:rStyle w:val="A1"/>
        </w:rPr>
        <w:t>Central concepts and techniques of conducting descriptive and inferential analysis employed in quantitative investigation to understand social processes and phe</w:t>
      </w:r>
      <w:r>
        <w:rPr>
          <w:rStyle w:val="A1"/>
        </w:rPr>
        <w:softHyphen/>
        <w:t xml:space="preserve">nomena. </w:t>
      </w:r>
      <w:proofErr w:type="gramStart"/>
      <w:r>
        <w:rPr>
          <w:rStyle w:val="A1"/>
        </w:rPr>
        <w:t>Prerequisites, MATH 1023 or MATH course that requires MATH 1023 as a prerequisite.</w:t>
      </w:r>
      <w:proofErr w:type="gramEnd"/>
      <w:r>
        <w:rPr>
          <w:rStyle w:val="A1"/>
        </w:rPr>
        <w:t xml:space="preserve"> </w:t>
      </w:r>
      <w:proofErr w:type="spellStart"/>
      <w:proofErr w:type="gramStart"/>
      <w:r>
        <w:rPr>
          <w:rStyle w:val="A1"/>
        </w:rPr>
        <w:t>Corequisites</w:t>
      </w:r>
      <w:proofErr w:type="spellEnd"/>
      <w:r>
        <w:rPr>
          <w:rStyle w:val="A1"/>
        </w:rPr>
        <w:t>, SOC 3381 Social Statistics Laboratory.</w:t>
      </w:r>
      <w:proofErr w:type="gramEnd"/>
      <w:r>
        <w:rPr>
          <w:rStyle w:val="A1"/>
        </w:rPr>
        <w:t xml:space="preserve"> Fall, </w:t>
      </w:r>
      <w:proofErr w:type="gramStart"/>
      <w:r>
        <w:rPr>
          <w:rStyle w:val="A1"/>
        </w:rPr>
        <w:t>Spring</w:t>
      </w:r>
      <w:proofErr w:type="gramEnd"/>
      <w:r>
        <w:rPr>
          <w:rStyle w:val="A1"/>
        </w:rPr>
        <w:t xml:space="preserve">. </w:t>
      </w:r>
    </w:p>
    <w:p w:rsidR="007B310F" w:rsidRDefault="007B310F" w:rsidP="007B310F">
      <w:pPr>
        <w:pStyle w:val="Pa439"/>
        <w:spacing w:after="120"/>
        <w:ind w:left="360" w:hanging="360"/>
        <w:jc w:val="both"/>
        <w:rPr>
          <w:color w:val="000000"/>
          <w:sz w:val="16"/>
          <w:szCs w:val="16"/>
        </w:rPr>
      </w:pPr>
      <w:proofErr w:type="gramStart"/>
      <w:r>
        <w:rPr>
          <w:rStyle w:val="A1"/>
          <w:b/>
          <w:bCs/>
        </w:rPr>
        <w:t>SOC 3463.</w:t>
      </w:r>
      <w:proofErr w:type="gramEnd"/>
      <w:r>
        <w:rPr>
          <w:rStyle w:val="A1"/>
          <w:b/>
          <w:bCs/>
        </w:rPr>
        <w:t xml:space="preserve"> Collective Behavior </w:t>
      </w:r>
      <w:r>
        <w:rPr>
          <w:rStyle w:val="A1"/>
        </w:rPr>
        <w:t xml:space="preserve">Various types of unusual group behavior, such as panics, riots, protests, fads, urban myths and legends, and millenarian groups. Fall, </w:t>
      </w:r>
      <w:proofErr w:type="gramStart"/>
      <w:r>
        <w:rPr>
          <w:rStyle w:val="A1"/>
        </w:rPr>
        <w:t>Spring</w:t>
      </w:r>
      <w:proofErr w:type="gramEnd"/>
      <w:r>
        <w:rPr>
          <w:rStyle w:val="A1"/>
        </w:rPr>
        <w:t xml:space="preserve">, Summer. </w:t>
      </w:r>
    </w:p>
    <w:p w:rsidR="007B310F" w:rsidRDefault="007B310F" w:rsidP="007B310F">
      <w:pPr>
        <w:pStyle w:val="Pa439"/>
        <w:spacing w:after="120"/>
        <w:ind w:left="360" w:hanging="360"/>
        <w:jc w:val="both"/>
        <w:rPr>
          <w:color w:val="000000"/>
          <w:sz w:val="16"/>
          <w:szCs w:val="16"/>
        </w:rPr>
      </w:pPr>
      <w:proofErr w:type="gramStart"/>
      <w:r>
        <w:rPr>
          <w:rStyle w:val="A1"/>
          <w:b/>
          <w:bCs/>
        </w:rPr>
        <w:t>SOC 4003.</w:t>
      </w:r>
      <w:proofErr w:type="gramEnd"/>
      <w:r>
        <w:rPr>
          <w:rStyle w:val="A1"/>
          <w:b/>
          <w:bCs/>
        </w:rPr>
        <w:t xml:space="preserve"> Perspective on Death and </w:t>
      </w:r>
      <w:proofErr w:type="gramStart"/>
      <w:r>
        <w:rPr>
          <w:rStyle w:val="A1"/>
          <w:b/>
          <w:bCs/>
        </w:rPr>
        <w:t>Dying</w:t>
      </w:r>
      <w:proofErr w:type="gramEnd"/>
      <w:r>
        <w:rPr>
          <w:rStyle w:val="A1"/>
          <w:b/>
          <w:bCs/>
        </w:rPr>
        <w:t xml:space="preserve"> </w:t>
      </w:r>
      <w:r>
        <w:rPr>
          <w:rStyle w:val="A1"/>
        </w:rPr>
        <w:t xml:space="preserve">A multidisciplinary overview of major themes and perspectives on dying, death, and bereavement, including historical, cultural, social, and psychological aspects. </w:t>
      </w:r>
      <w:proofErr w:type="gramStart"/>
      <w:r>
        <w:rPr>
          <w:rStyle w:val="A1"/>
        </w:rPr>
        <w:t>Medical, legal and ethical issues.</w:t>
      </w:r>
      <w:proofErr w:type="gramEnd"/>
      <w:r>
        <w:rPr>
          <w:rStyle w:val="A1"/>
        </w:rPr>
        <w:t xml:space="preserve"> </w:t>
      </w:r>
      <w:proofErr w:type="gramStart"/>
      <w:r>
        <w:rPr>
          <w:rStyle w:val="A1"/>
        </w:rPr>
        <w:t>Grief and bereavement.</w:t>
      </w:r>
      <w:proofErr w:type="gramEnd"/>
      <w:r>
        <w:rPr>
          <w:rStyle w:val="A1"/>
        </w:rPr>
        <w:t xml:space="preserve"> </w:t>
      </w:r>
      <w:proofErr w:type="gramStart"/>
      <w:r>
        <w:rPr>
          <w:rStyle w:val="A1"/>
        </w:rPr>
        <w:t>The death system.</w:t>
      </w:r>
      <w:proofErr w:type="gramEnd"/>
      <w:r>
        <w:rPr>
          <w:rStyle w:val="A1"/>
        </w:rPr>
        <w:t xml:space="preserve"> </w:t>
      </w:r>
      <w:proofErr w:type="gramStart"/>
      <w:r>
        <w:rPr>
          <w:rStyle w:val="A1"/>
        </w:rPr>
        <w:t xml:space="preserve">Violent death, disasters and </w:t>
      </w:r>
      <w:proofErr w:type="spellStart"/>
      <w:r>
        <w:rPr>
          <w:rStyle w:val="A1"/>
        </w:rPr>
        <w:t>megadeath</w:t>
      </w:r>
      <w:proofErr w:type="spellEnd"/>
      <w:r>
        <w:rPr>
          <w:rStyle w:val="A1"/>
        </w:rPr>
        <w:t>.</w:t>
      </w:r>
      <w:proofErr w:type="gramEnd"/>
      <w:r>
        <w:rPr>
          <w:rStyle w:val="A1"/>
        </w:rPr>
        <w:t xml:space="preserve"> </w:t>
      </w:r>
      <w:proofErr w:type="gramStart"/>
      <w:r>
        <w:rPr>
          <w:rStyle w:val="A1"/>
        </w:rPr>
        <w:t>Beyond death.</w:t>
      </w:r>
      <w:proofErr w:type="gramEnd"/>
      <w:r>
        <w:rPr>
          <w:rStyle w:val="A1"/>
        </w:rPr>
        <w:t xml:space="preserve"> </w:t>
      </w:r>
      <w:proofErr w:type="gramStart"/>
      <w:r>
        <w:rPr>
          <w:rStyle w:val="A1"/>
        </w:rPr>
        <w:t>Prerequisite, minimum of 60 hours.</w:t>
      </w:r>
      <w:proofErr w:type="gramEnd"/>
      <w:r>
        <w:rPr>
          <w:rStyle w:val="A1"/>
        </w:rPr>
        <w:t xml:space="preserve"> </w:t>
      </w:r>
      <w:proofErr w:type="gramStart"/>
      <w:r>
        <w:rPr>
          <w:rStyle w:val="A1"/>
        </w:rPr>
        <w:t>Summer.</w:t>
      </w:r>
      <w:proofErr w:type="gramEnd"/>
      <w:r>
        <w:rPr>
          <w:rStyle w:val="A1"/>
        </w:rPr>
        <w:t xml:space="preserve"> </w:t>
      </w:r>
    </w:p>
    <w:p w:rsidR="007B310F" w:rsidRDefault="007B310F" w:rsidP="007B310F">
      <w:pPr>
        <w:pStyle w:val="Pa439"/>
        <w:spacing w:after="120"/>
        <w:ind w:left="360" w:hanging="360"/>
        <w:jc w:val="both"/>
        <w:rPr>
          <w:color w:val="000000"/>
          <w:sz w:val="16"/>
          <w:szCs w:val="16"/>
        </w:rPr>
      </w:pPr>
      <w:proofErr w:type="gramStart"/>
      <w:r>
        <w:rPr>
          <w:rStyle w:val="A1"/>
          <w:b/>
          <w:bCs/>
        </w:rPr>
        <w:t>SOC 4053.</w:t>
      </w:r>
      <w:proofErr w:type="gramEnd"/>
      <w:r>
        <w:rPr>
          <w:rStyle w:val="A1"/>
          <w:b/>
          <w:bCs/>
        </w:rPr>
        <w:t xml:space="preserve"> Today’s Families Interdisciplinary Approaches </w:t>
      </w:r>
      <w:proofErr w:type="gramStart"/>
      <w:r>
        <w:rPr>
          <w:rStyle w:val="A1"/>
        </w:rPr>
        <w:t>An</w:t>
      </w:r>
      <w:proofErr w:type="gramEnd"/>
      <w:r>
        <w:rPr>
          <w:rStyle w:val="A1"/>
        </w:rPr>
        <w:t xml:space="preserve"> interdisciplinary course de</w:t>
      </w:r>
      <w:r>
        <w:rPr>
          <w:rStyle w:val="A1"/>
        </w:rPr>
        <w:softHyphen/>
        <w:t xml:space="preserve">signed to promote a critical approach to examining the family and its role in society. Prerequisite, 12 hours of coursework in Interdisciplinary Family Minor or </w:t>
      </w:r>
      <w:proofErr w:type="gramStart"/>
      <w:r>
        <w:rPr>
          <w:rStyle w:val="A1"/>
        </w:rPr>
        <w:t>instructors</w:t>
      </w:r>
      <w:proofErr w:type="gramEnd"/>
      <w:r>
        <w:rPr>
          <w:rStyle w:val="A1"/>
        </w:rPr>
        <w:t xml:space="preserve"> permission. Cross listed as ECH 4053, NRS 4053, </w:t>
      </w:r>
      <w:proofErr w:type="gramStart"/>
      <w:r>
        <w:rPr>
          <w:rStyle w:val="A1"/>
        </w:rPr>
        <w:t>PSY</w:t>
      </w:r>
      <w:proofErr w:type="gramEnd"/>
      <w:r>
        <w:rPr>
          <w:rStyle w:val="A1"/>
        </w:rPr>
        <w:t xml:space="preserve"> 4053. </w:t>
      </w:r>
      <w:proofErr w:type="gramStart"/>
      <w:r>
        <w:rPr>
          <w:rStyle w:val="A1"/>
        </w:rPr>
        <w:t>Spring.</w:t>
      </w:r>
      <w:proofErr w:type="gramEnd"/>
      <w:r>
        <w:rPr>
          <w:rStyle w:val="A1"/>
        </w:rPr>
        <w:t xml:space="preserve"> </w:t>
      </w:r>
    </w:p>
    <w:p w:rsidR="007B310F" w:rsidRDefault="007B310F" w:rsidP="007B310F">
      <w:pPr>
        <w:pStyle w:val="Pa439"/>
        <w:spacing w:after="120"/>
        <w:ind w:left="360" w:hanging="360"/>
        <w:jc w:val="both"/>
        <w:rPr>
          <w:color w:val="000000"/>
          <w:sz w:val="16"/>
          <w:szCs w:val="16"/>
        </w:rPr>
      </w:pPr>
      <w:proofErr w:type="gramStart"/>
      <w:r>
        <w:rPr>
          <w:rStyle w:val="A1"/>
          <w:b/>
          <w:bCs/>
        </w:rPr>
        <w:t>SOC 4063.</w:t>
      </w:r>
      <w:proofErr w:type="gramEnd"/>
      <w:r>
        <w:rPr>
          <w:rStyle w:val="A1"/>
          <w:b/>
          <w:bCs/>
        </w:rPr>
        <w:t xml:space="preserve"> Sociology of Disasters </w:t>
      </w:r>
      <w:r>
        <w:rPr>
          <w:rStyle w:val="A1"/>
        </w:rPr>
        <w:t xml:space="preserve">Discusses socio-cultural aspects of natural and human made disasters, with an emphasis on social causes and consequences. Spring, even. </w:t>
      </w:r>
    </w:p>
    <w:p w:rsidR="007B310F" w:rsidRDefault="007B310F" w:rsidP="007B310F">
      <w:pPr>
        <w:pStyle w:val="Pa439"/>
        <w:spacing w:after="120"/>
        <w:ind w:left="360" w:hanging="360"/>
        <w:jc w:val="both"/>
        <w:rPr>
          <w:color w:val="000000"/>
          <w:sz w:val="16"/>
          <w:szCs w:val="16"/>
        </w:rPr>
      </w:pPr>
      <w:proofErr w:type="gramStart"/>
      <w:r>
        <w:rPr>
          <w:rStyle w:val="A1"/>
          <w:b/>
          <w:bCs/>
        </w:rPr>
        <w:t>SOC 4073.</w:t>
      </w:r>
      <w:proofErr w:type="gramEnd"/>
      <w:r>
        <w:rPr>
          <w:rStyle w:val="A1"/>
          <w:b/>
          <w:bCs/>
        </w:rPr>
        <w:t xml:space="preserve"> </w:t>
      </w:r>
      <w:proofErr w:type="gramStart"/>
      <w:r>
        <w:rPr>
          <w:rStyle w:val="A1"/>
          <w:b/>
          <w:bCs/>
        </w:rPr>
        <w:t xml:space="preserve">Sociology of Family Violence </w:t>
      </w:r>
      <w:r>
        <w:rPr>
          <w:rStyle w:val="A1"/>
        </w:rPr>
        <w:t>An overview of the causes, prevalence and conse</w:t>
      </w:r>
      <w:r>
        <w:rPr>
          <w:rStyle w:val="A1"/>
        </w:rPr>
        <w:softHyphen/>
        <w:t>quences of child abuse, intimate partner violence, and elder abuse.</w:t>
      </w:r>
      <w:proofErr w:type="gramEnd"/>
      <w:r>
        <w:rPr>
          <w:rStyle w:val="A1"/>
        </w:rPr>
        <w:t xml:space="preserve"> </w:t>
      </w:r>
      <w:proofErr w:type="gramStart"/>
      <w:r>
        <w:rPr>
          <w:rStyle w:val="A1"/>
        </w:rPr>
        <w:t>Fall, odd.</w:t>
      </w:r>
      <w:proofErr w:type="gramEnd"/>
      <w:r>
        <w:rPr>
          <w:rStyle w:val="A1"/>
        </w:rPr>
        <w:t xml:space="preserve"> </w:t>
      </w:r>
    </w:p>
    <w:p w:rsidR="007B310F" w:rsidRDefault="007B310F" w:rsidP="007B310F">
      <w:pPr>
        <w:pStyle w:val="Pa449"/>
        <w:spacing w:after="100"/>
        <w:ind w:left="360" w:hanging="360"/>
        <w:jc w:val="both"/>
        <w:rPr>
          <w:color w:val="000000"/>
          <w:sz w:val="16"/>
          <w:szCs w:val="16"/>
        </w:rPr>
      </w:pPr>
      <w:proofErr w:type="gramStart"/>
      <w:r>
        <w:rPr>
          <w:rStyle w:val="A1"/>
          <w:b/>
          <w:bCs/>
        </w:rPr>
        <w:t>SOC 4203.</w:t>
      </w:r>
      <w:proofErr w:type="gramEnd"/>
      <w:r>
        <w:rPr>
          <w:rStyle w:val="A1"/>
          <w:b/>
          <w:bCs/>
        </w:rPr>
        <w:t xml:space="preserve"> Social Deviance </w:t>
      </w:r>
      <w:r>
        <w:rPr>
          <w:rStyle w:val="A1"/>
        </w:rPr>
        <w:t xml:space="preserve">Describes and explains the violation of social norms. </w:t>
      </w:r>
      <w:proofErr w:type="gramStart"/>
      <w:r>
        <w:rPr>
          <w:rStyle w:val="A1"/>
        </w:rPr>
        <w:t>Spring.</w:t>
      </w:r>
      <w:proofErr w:type="gramEnd"/>
      <w:r>
        <w:rPr>
          <w:rStyle w:val="A1"/>
        </w:rPr>
        <w:t xml:space="preserve"> </w:t>
      </w:r>
    </w:p>
    <w:p w:rsidR="007B310F" w:rsidRDefault="007B310F" w:rsidP="007B310F">
      <w:pPr>
        <w:pStyle w:val="Pa449"/>
        <w:spacing w:after="100"/>
        <w:ind w:left="360" w:hanging="360"/>
        <w:jc w:val="both"/>
        <w:rPr>
          <w:color w:val="000000"/>
          <w:sz w:val="16"/>
          <w:szCs w:val="16"/>
        </w:rPr>
      </w:pPr>
      <w:proofErr w:type="gramStart"/>
      <w:r>
        <w:rPr>
          <w:rStyle w:val="A1"/>
          <w:b/>
          <w:bCs/>
        </w:rPr>
        <w:lastRenderedPageBreak/>
        <w:t>SOC 4213.</w:t>
      </w:r>
      <w:proofErr w:type="gramEnd"/>
      <w:r>
        <w:rPr>
          <w:rStyle w:val="A1"/>
          <w:b/>
          <w:bCs/>
        </w:rPr>
        <w:t xml:space="preserve"> The Sociology of Childhood and Adolescence </w:t>
      </w:r>
      <w:r>
        <w:rPr>
          <w:rStyle w:val="A1"/>
        </w:rPr>
        <w:t>Examination of childhood and adolescence, not only in the contemporary U.S., but also historically and cross culturally, with an emphasis on children as actively involved in the creation and reproduction of childhood and ado</w:t>
      </w:r>
      <w:r>
        <w:rPr>
          <w:rStyle w:val="A1"/>
        </w:rPr>
        <w:softHyphen/>
        <w:t xml:space="preserve">lescence and social change within their societies. Fall. </w:t>
      </w:r>
    </w:p>
    <w:p w:rsidR="007B310F" w:rsidRDefault="007B310F" w:rsidP="007B310F">
      <w:pPr>
        <w:pStyle w:val="Pa449"/>
        <w:spacing w:after="100"/>
        <w:ind w:left="360" w:hanging="360"/>
        <w:jc w:val="both"/>
        <w:rPr>
          <w:color w:val="000000"/>
          <w:sz w:val="16"/>
          <w:szCs w:val="16"/>
        </w:rPr>
      </w:pPr>
      <w:proofErr w:type="gramStart"/>
      <w:r>
        <w:rPr>
          <w:rStyle w:val="A1"/>
          <w:b/>
          <w:bCs/>
        </w:rPr>
        <w:t>SOC 4223.</w:t>
      </w:r>
      <w:proofErr w:type="gramEnd"/>
      <w:r>
        <w:rPr>
          <w:rStyle w:val="A1"/>
          <w:b/>
          <w:bCs/>
        </w:rPr>
        <w:t xml:space="preserve"> Urban Sociology </w:t>
      </w:r>
      <w:r>
        <w:rPr>
          <w:rStyle w:val="A1"/>
        </w:rPr>
        <w:t xml:space="preserve">History, structure, function, growth, location, land use, and problems of movement, and city region relationships. NOTE, SOC 4223 and GEOG 4223 are equivalent courses. Credit may be received for only one of the courses. Fall, </w:t>
      </w:r>
      <w:proofErr w:type="gramStart"/>
      <w:r>
        <w:rPr>
          <w:rStyle w:val="A1"/>
        </w:rPr>
        <w:t>Summer</w:t>
      </w:r>
      <w:proofErr w:type="gramEnd"/>
      <w:r>
        <w:rPr>
          <w:rStyle w:val="A1"/>
        </w:rPr>
        <w:t xml:space="preserve">, even. </w:t>
      </w:r>
    </w:p>
    <w:p w:rsidR="007B310F" w:rsidRDefault="007B310F" w:rsidP="007B310F">
      <w:pPr>
        <w:pStyle w:val="Pa449"/>
        <w:spacing w:after="100"/>
        <w:ind w:left="360" w:hanging="360"/>
        <w:jc w:val="both"/>
        <w:rPr>
          <w:color w:val="000000"/>
          <w:sz w:val="16"/>
          <w:szCs w:val="16"/>
        </w:rPr>
      </w:pPr>
      <w:proofErr w:type="gramStart"/>
      <w:r>
        <w:rPr>
          <w:rStyle w:val="A1"/>
          <w:b/>
          <w:bCs/>
        </w:rPr>
        <w:t>SOC 4233.</w:t>
      </w:r>
      <w:proofErr w:type="gramEnd"/>
      <w:r>
        <w:rPr>
          <w:rStyle w:val="A1"/>
          <w:b/>
          <w:bCs/>
        </w:rPr>
        <w:t xml:space="preserve"> </w:t>
      </w:r>
      <w:proofErr w:type="gramStart"/>
      <w:r>
        <w:rPr>
          <w:rStyle w:val="A1"/>
          <w:b/>
          <w:bCs/>
        </w:rPr>
        <w:t xml:space="preserve">Social Organization </w:t>
      </w:r>
      <w:r>
        <w:rPr>
          <w:rStyle w:val="A1"/>
        </w:rPr>
        <w:t>Concepts and principles of social organization and disorganiza</w:t>
      </w:r>
      <w:r>
        <w:rPr>
          <w:rStyle w:val="A1"/>
        </w:rPr>
        <w:softHyphen/>
        <w:t>tion and the disruptive effects of social and cultural dynamics upon the individual, family, community, nations, and world.</w:t>
      </w:r>
      <w:proofErr w:type="gramEnd"/>
      <w:r>
        <w:rPr>
          <w:rStyle w:val="A1"/>
        </w:rPr>
        <w:t xml:space="preserve"> </w:t>
      </w:r>
      <w:proofErr w:type="gramStart"/>
      <w:r>
        <w:rPr>
          <w:rStyle w:val="A1"/>
        </w:rPr>
        <w:t>Summer.</w:t>
      </w:r>
      <w:proofErr w:type="gramEnd"/>
      <w:r>
        <w:rPr>
          <w:rStyle w:val="A1"/>
        </w:rPr>
        <w:t xml:space="preserve"> </w:t>
      </w:r>
    </w:p>
    <w:p w:rsidR="007B310F" w:rsidRDefault="007B310F" w:rsidP="007B310F">
      <w:pPr>
        <w:pStyle w:val="Pa449"/>
        <w:spacing w:after="100"/>
        <w:ind w:left="360" w:hanging="360"/>
        <w:jc w:val="both"/>
        <w:rPr>
          <w:color w:val="000000"/>
          <w:sz w:val="16"/>
          <w:szCs w:val="16"/>
        </w:rPr>
      </w:pPr>
      <w:proofErr w:type="gramStart"/>
      <w:r>
        <w:rPr>
          <w:rStyle w:val="A1"/>
          <w:b/>
          <w:bCs/>
        </w:rPr>
        <w:t>SOC 4243.</w:t>
      </w:r>
      <w:proofErr w:type="gramEnd"/>
      <w:r>
        <w:rPr>
          <w:rStyle w:val="A1"/>
          <w:b/>
          <w:bCs/>
        </w:rPr>
        <w:t xml:space="preserve"> Social Theory </w:t>
      </w:r>
      <w:r>
        <w:rPr>
          <w:rStyle w:val="A1"/>
        </w:rPr>
        <w:t xml:space="preserve">Examination of the context, content and contributions of sociological thinkers up to the early 20th century. Fall, </w:t>
      </w:r>
      <w:proofErr w:type="gramStart"/>
      <w:r>
        <w:rPr>
          <w:rStyle w:val="A1"/>
        </w:rPr>
        <w:t>Spring</w:t>
      </w:r>
      <w:proofErr w:type="gramEnd"/>
      <w:r>
        <w:rPr>
          <w:rStyle w:val="A1"/>
        </w:rPr>
        <w:t xml:space="preserve">. </w:t>
      </w:r>
    </w:p>
    <w:p w:rsidR="007B310F" w:rsidRDefault="007B310F" w:rsidP="007B310F">
      <w:pPr>
        <w:pStyle w:val="Pa449"/>
        <w:spacing w:after="100"/>
        <w:ind w:left="360" w:hanging="360"/>
        <w:jc w:val="both"/>
        <w:rPr>
          <w:color w:val="000000"/>
          <w:sz w:val="16"/>
          <w:szCs w:val="16"/>
        </w:rPr>
      </w:pPr>
      <w:proofErr w:type="gramStart"/>
      <w:r>
        <w:rPr>
          <w:rStyle w:val="A1"/>
          <w:b/>
          <w:bCs/>
        </w:rPr>
        <w:t>SOC 4253.</w:t>
      </w:r>
      <w:proofErr w:type="gramEnd"/>
      <w:r>
        <w:rPr>
          <w:rStyle w:val="A1"/>
          <w:b/>
          <w:bCs/>
        </w:rPr>
        <w:t xml:space="preserve"> </w:t>
      </w:r>
      <w:proofErr w:type="gramStart"/>
      <w:r>
        <w:rPr>
          <w:rStyle w:val="A1"/>
          <w:b/>
          <w:bCs/>
        </w:rPr>
        <w:t xml:space="preserve">Rural Sociology </w:t>
      </w:r>
      <w:r>
        <w:rPr>
          <w:rStyle w:val="A1"/>
        </w:rPr>
        <w:t>Multidimensional examination of the range of rural places, people, institutions, cultures, economies and change, with a focus on the United States and Ar</w:t>
      </w:r>
      <w:r>
        <w:rPr>
          <w:rStyle w:val="A1"/>
        </w:rPr>
        <w:softHyphen/>
        <w:t>kansas.</w:t>
      </w:r>
      <w:proofErr w:type="gramEnd"/>
      <w:r>
        <w:rPr>
          <w:rStyle w:val="A1"/>
        </w:rPr>
        <w:t xml:space="preserve"> </w:t>
      </w:r>
      <w:proofErr w:type="gramStart"/>
      <w:r>
        <w:rPr>
          <w:rStyle w:val="A1"/>
        </w:rPr>
        <w:t>Spring.</w:t>
      </w:r>
      <w:proofErr w:type="gramEnd"/>
      <w:r>
        <w:rPr>
          <w:rStyle w:val="A1"/>
        </w:rPr>
        <w:t xml:space="preserve"> </w:t>
      </w:r>
    </w:p>
    <w:p w:rsidR="007B310F" w:rsidRDefault="007B310F" w:rsidP="007B310F">
      <w:pPr>
        <w:pStyle w:val="Pa449"/>
        <w:spacing w:after="100"/>
        <w:ind w:left="360" w:hanging="360"/>
        <w:jc w:val="both"/>
        <w:rPr>
          <w:color w:val="000000"/>
          <w:sz w:val="16"/>
          <w:szCs w:val="16"/>
        </w:rPr>
      </w:pPr>
      <w:proofErr w:type="gramStart"/>
      <w:r>
        <w:rPr>
          <w:rStyle w:val="A1"/>
          <w:b/>
          <w:bCs/>
        </w:rPr>
        <w:t>SOC 4263.</w:t>
      </w:r>
      <w:proofErr w:type="gramEnd"/>
      <w:r>
        <w:rPr>
          <w:rStyle w:val="A1"/>
          <w:b/>
          <w:bCs/>
        </w:rPr>
        <w:t xml:space="preserve"> Terrorism as a Social Movement </w:t>
      </w:r>
      <w:r>
        <w:rPr>
          <w:rStyle w:val="A1"/>
        </w:rPr>
        <w:t>Examines domestic and international terrorism, including history of terrorism, philosophical and religious ideologies justifying terrorism, social, politi</w:t>
      </w:r>
      <w:r>
        <w:rPr>
          <w:rStyle w:val="A1"/>
        </w:rPr>
        <w:softHyphen/>
        <w:t xml:space="preserve">cal, economic, psychological, and legal impacts of terrorism, terrorist groups, motives and tactics, and methods of counter-terrorism. </w:t>
      </w:r>
      <w:proofErr w:type="gramStart"/>
      <w:r>
        <w:rPr>
          <w:rStyle w:val="A1"/>
        </w:rPr>
        <w:t>Prerequisite, minimum of 60 hours.</w:t>
      </w:r>
      <w:proofErr w:type="gramEnd"/>
      <w:r>
        <w:rPr>
          <w:rStyle w:val="A1"/>
        </w:rPr>
        <w:t xml:space="preserve"> </w:t>
      </w:r>
      <w:proofErr w:type="gramStart"/>
      <w:r>
        <w:rPr>
          <w:rStyle w:val="A1"/>
        </w:rPr>
        <w:t>Dual Listed SOC 5263.</w:t>
      </w:r>
      <w:proofErr w:type="gramEnd"/>
      <w:r>
        <w:rPr>
          <w:rStyle w:val="A1"/>
        </w:rPr>
        <w:t xml:space="preserve"> Fall, </w:t>
      </w:r>
      <w:proofErr w:type="gramStart"/>
      <w:r>
        <w:rPr>
          <w:rStyle w:val="A1"/>
        </w:rPr>
        <w:t>Spring</w:t>
      </w:r>
      <w:proofErr w:type="gramEnd"/>
      <w:r>
        <w:rPr>
          <w:rStyle w:val="A1"/>
        </w:rPr>
        <w:t xml:space="preserve">, and Summer. </w:t>
      </w:r>
    </w:p>
    <w:p w:rsidR="007B310F" w:rsidRPr="00750AF6" w:rsidRDefault="007B310F" w:rsidP="007B310F">
      <w:pPr>
        <w:tabs>
          <w:tab w:val="left" w:pos="360"/>
          <w:tab w:val="left" w:pos="720"/>
        </w:tabs>
        <w:spacing w:after="0" w:line="240" w:lineRule="auto"/>
        <w:rPr>
          <w:rFonts w:asciiTheme="majorHAnsi" w:hAnsiTheme="majorHAnsi" w:cs="Arial"/>
          <w:sz w:val="18"/>
          <w:szCs w:val="18"/>
        </w:rPr>
      </w:pPr>
      <w:proofErr w:type="gramStart"/>
      <w:r>
        <w:rPr>
          <w:rStyle w:val="A1"/>
          <w:b/>
          <w:bCs/>
        </w:rPr>
        <w:t>SOC 4273.</w:t>
      </w:r>
      <w:proofErr w:type="gramEnd"/>
      <w:r>
        <w:rPr>
          <w:rStyle w:val="A1"/>
          <w:b/>
          <w:bCs/>
        </w:rPr>
        <w:t xml:space="preserve"> Population and Demography </w:t>
      </w:r>
      <w:r>
        <w:rPr>
          <w:rStyle w:val="A1"/>
        </w:rPr>
        <w:t>Basic concepts and measures of the three central demographic processes of fertility, mortality and migration and introduction of contemporary popula</w:t>
      </w:r>
      <w:r>
        <w:rPr>
          <w:rStyle w:val="A1"/>
        </w:rPr>
        <w:softHyphen/>
        <w:t xml:space="preserve">tion related issues. Spring, </w:t>
      </w:r>
      <w:proofErr w:type="gramStart"/>
      <w:r>
        <w:rPr>
          <w:rStyle w:val="A1"/>
        </w:rPr>
        <w:t>Summer</w:t>
      </w:r>
      <w:proofErr w:type="gramEnd"/>
      <w:r>
        <w:rPr>
          <w:rStyle w:val="A1"/>
        </w:rPr>
        <w:t>, odd.</w:t>
      </w:r>
    </w:p>
    <w:sectPr w:rsidR="007B310F" w:rsidRPr="00750AF6" w:rsidSect="00384538">
      <w:head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D7F" w:rsidRDefault="003D0D7F" w:rsidP="00AF3758">
      <w:pPr>
        <w:spacing w:after="0" w:line="240" w:lineRule="auto"/>
      </w:pPr>
      <w:r>
        <w:separator/>
      </w:r>
    </w:p>
  </w:endnote>
  <w:endnote w:type="continuationSeparator" w:id="0">
    <w:p w:rsidR="003D0D7F" w:rsidRDefault="003D0D7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D7F" w:rsidRDefault="003D0D7F" w:rsidP="00AF3758">
      <w:pPr>
        <w:spacing w:after="0" w:line="240" w:lineRule="auto"/>
      </w:pPr>
      <w:r>
        <w:separator/>
      </w:r>
    </w:p>
  </w:footnote>
  <w:footnote w:type="continuationSeparator" w:id="0">
    <w:p w:rsidR="003D0D7F" w:rsidRDefault="003D0D7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Default="009F372C">
    <w:pPr>
      <w:pStyle w:val="Header"/>
    </w:pPr>
    <w:r>
      <w:rPr>
        <w:rFonts w:ascii="Arial Narrow" w:hAnsi="Arial Narrow"/>
        <w:sz w:val="16"/>
        <w:szCs w:val="16"/>
      </w:rPr>
      <w:t>Revised 9/</w:t>
    </w:r>
    <w:r w:rsidR="00EA5F2E">
      <w:rPr>
        <w:rFonts w:ascii="Arial Narrow" w:hAnsi="Arial Narrow"/>
        <w:sz w:val="16"/>
        <w:szCs w:val="16"/>
      </w:rPr>
      <w:t>1</w:t>
    </w:r>
    <w:r w:rsidR="00FC0D4C">
      <w:rPr>
        <w:rFonts w:ascii="Arial Narrow" w:hAnsi="Arial Narrow"/>
        <w:sz w:val="16"/>
        <w:szCs w:val="16"/>
      </w:rPr>
      <w:t>5</w:t>
    </w:r>
    <w:r w:rsidR="00224899">
      <w:rPr>
        <w:rFonts w:ascii="Arial Narrow" w:hAnsi="Arial Narrow"/>
        <w:sz w:val="16"/>
        <w:szCs w:val="16"/>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20AF"/>
    <w:rsid w:val="00024BA5"/>
    <w:rsid w:val="000403B1"/>
    <w:rsid w:val="000470FE"/>
    <w:rsid w:val="00054D9E"/>
    <w:rsid w:val="000A7C2E"/>
    <w:rsid w:val="000D06F1"/>
    <w:rsid w:val="000D7355"/>
    <w:rsid w:val="00103070"/>
    <w:rsid w:val="00130E5B"/>
    <w:rsid w:val="00151451"/>
    <w:rsid w:val="001708BE"/>
    <w:rsid w:val="00185D67"/>
    <w:rsid w:val="001A5DD5"/>
    <w:rsid w:val="001A76C0"/>
    <w:rsid w:val="001D12E8"/>
    <w:rsid w:val="001F5E9E"/>
    <w:rsid w:val="001F6306"/>
    <w:rsid w:val="00207DBE"/>
    <w:rsid w:val="00212A76"/>
    <w:rsid w:val="00224286"/>
    <w:rsid w:val="00224899"/>
    <w:rsid w:val="002315B0"/>
    <w:rsid w:val="00254447"/>
    <w:rsid w:val="00261ACE"/>
    <w:rsid w:val="00262C88"/>
    <w:rsid w:val="00265C17"/>
    <w:rsid w:val="00270579"/>
    <w:rsid w:val="002917F4"/>
    <w:rsid w:val="002941B8"/>
    <w:rsid w:val="002B41C6"/>
    <w:rsid w:val="002D0D13"/>
    <w:rsid w:val="002D339D"/>
    <w:rsid w:val="002F0A7A"/>
    <w:rsid w:val="00346F5C"/>
    <w:rsid w:val="00355FF4"/>
    <w:rsid w:val="00362414"/>
    <w:rsid w:val="00374D72"/>
    <w:rsid w:val="00384538"/>
    <w:rsid w:val="00386112"/>
    <w:rsid w:val="0038675F"/>
    <w:rsid w:val="003C4DA1"/>
    <w:rsid w:val="003D091A"/>
    <w:rsid w:val="003D0D7F"/>
    <w:rsid w:val="003E4F3C"/>
    <w:rsid w:val="003F5D14"/>
    <w:rsid w:val="00400712"/>
    <w:rsid w:val="004072F1"/>
    <w:rsid w:val="00411FE1"/>
    <w:rsid w:val="00473252"/>
    <w:rsid w:val="00487771"/>
    <w:rsid w:val="004A7706"/>
    <w:rsid w:val="004D3FDD"/>
    <w:rsid w:val="004F3C87"/>
    <w:rsid w:val="00504BCC"/>
    <w:rsid w:val="00526B81"/>
    <w:rsid w:val="005522D7"/>
    <w:rsid w:val="00557E5E"/>
    <w:rsid w:val="00571E0A"/>
    <w:rsid w:val="00584C22"/>
    <w:rsid w:val="00592A95"/>
    <w:rsid w:val="005E24CB"/>
    <w:rsid w:val="005F7F32"/>
    <w:rsid w:val="00605FC3"/>
    <w:rsid w:val="006179CB"/>
    <w:rsid w:val="00625A9A"/>
    <w:rsid w:val="00627121"/>
    <w:rsid w:val="00636DB3"/>
    <w:rsid w:val="00665524"/>
    <w:rsid w:val="006657FB"/>
    <w:rsid w:val="00677A48"/>
    <w:rsid w:val="006B52C0"/>
    <w:rsid w:val="006D0246"/>
    <w:rsid w:val="006E6117"/>
    <w:rsid w:val="006E6B6C"/>
    <w:rsid w:val="00712045"/>
    <w:rsid w:val="0073025F"/>
    <w:rsid w:val="0073125A"/>
    <w:rsid w:val="007339BD"/>
    <w:rsid w:val="00750AF6"/>
    <w:rsid w:val="007A06B9"/>
    <w:rsid w:val="007B310F"/>
    <w:rsid w:val="007C7FF9"/>
    <w:rsid w:val="00821EDC"/>
    <w:rsid w:val="0083170D"/>
    <w:rsid w:val="008670A8"/>
    <w:rsid w:val="008829ED"/>
    <w:rsid w:val="00884F7A"/>
    <w:rsid w:val="008C703B"/>
    <w:rsid w:val="008E6C1C"/>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5523"/>
    <w:rsid w:val="00AF3758"/>
    <w:rsid w:val="00AF3C6A"/>
    <w:rsid w:val="00B024DF"/>
    <w:rsid w:val="00B05106"/>
    <w:rsid w:val="00B1628A"/>
    <w:rsid w:val="00B35368"/>
    <w:rsid w:val="00B5389B"/>
    <w:rsid w:val="00B667C9"/>
    <w:rsid w:val="00B678DD"/>
    <w:rsid w:val="00B9333E"/>
    <w:rsid w:val="00BA5832"/>
    <w:rsid w:val="00BA72B0"/>
    <w:rsid w:val="00BD2A0D"/>
    <w:rsid w:val="00BE069E"/>
    <w:rsid w:val="00C12816"/>
    <w:rsid w:val="00C23CC7"/>
    <w:rsid w:val="00C334FF"/>
    <w:rsid w:val="00C46718"/>
    <w:rsid w:val="00C81897"/>
    <w:rsid w:val="00C8689C"/>
    <w:rsid w:val="00D0686A"/>
    <w:rsid w:val="00D47738"/>
    <w:rsid w:val="00D51205"/>
    <w:rsid w:val="00D57716"/>
    <w:rsid w:val="00D67AC4"/>
    <w:rsid w:val="00D72E20"/>
    <w:rsid w:val="00D734A3"/>
    <w:rsid w:val="00D979DD"/>
    <w:rsid w:val="00DA4650"/>
    <w:rsid w:val="00DB49F4"/>
    <w:rsid w:val="00E45868"/>
    <w:rsid w:val="00EA5F2E"/>
    <w:rsid w:val="00EB4FF5"/>
    <w:rsid w:val="00EC6970"/>
    <w:rsid w:val="00ED2398"/>
    <w:rsid w:val="00ED29E0"/>
    <w:rsid w:val="00EF2A44"/>
    <w:rsid w:val="00F04357"/>
    <w:rsid w:val="00F07E7A"/>
    <w:rsid w:val="00F430C8"/>
    <w:rsid w:val="00F478A9"/>
    <w:rsid w:val="00F645B5"/>
    <w:rsid w:val="00F75657"/>
    <w:rsid w:val="00F859E5"/>
    <w:rsid w:val="00F87DAF"/>
    <w:rsid w:val="00F900A8"/>
    <w:rsid w:val="00FB00D4"/>
    <w:rsid w:val="00FC0D4C"/>
    <w:rsid w:val="00FD49E0"/>
    <w:rsid w:val="00FF0291"/>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
    <w:name w:val="Pa3"/>
    <w:basedOn w:val="Normal"/>
    <w:next w:val="Normal"/>
    <w:uiPriority w:val="99"/>
    <w:rsid w:val="007B310F"/>
    <w:pPr>
      <w:autoSpaceDE w:val="0"/>
      <w:autoSpaceDN w:val="0"/>
      <w:adjustRightInd w:val="0"/>
      <w:spacing w:after="0" w:line="241" w:lineRule="atLeast"/>
    </w:pPr>
    <w:rPr>
      <w:rFonts w:ascii="Arial" w:hAnsi="Arial" w:cs="Arial"/>
      <w:sz w:val="24"/>
      <w:szCs w:val="24"/>
    </w:rPr>
  </w:style>
  <w:style w:type="paragraph" w:customStyle="1" w:styleId="Pa439">
    <w:name w:val="Pa439"/>
    <w:basedOn w:val="Normal"/>
    <w:next w:val="Normal"/>
    <w:uiPriority w:val="99"/>
    <w:rsid w:val="007B310F"/>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7B310F"/>
    <w:rPr>
      <w:color w:val="000000"/>
      <w:sz w:val="16"/>
      <w:szCs w:val="16"/>
    </w:rPr>
  </w:style>
  <w:style w:type="paragraph" w:customStyle="1" w:styleId="Pa449">
    <w:name w:val="Pa449"/>
    <w:basedOn w:val="Normal"/>
    <w:next w:val="Normal"/>
    <w:uiPriority w:val="99"/>
    <w:rsid w:val="007B310F"/>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
    <w:name w:val="Pa3"/>
    <w:basedOn w:val="Normal"/>
    <w:next w:val="Normal"/>
    <w:uiPriority w:val="99"/>
    <w:rsid w:val="007B310F"/>
    <w:pPr>
      <w:autoSpaceDE w:val="0"/>
      <w:autoSpaceDN w:val="0"/>
      <w:adjustRightInd w:val="0"/>
      <w:spacing w:after="0" w:line="241" w:lineRule="atLeast"/>
    </w:pPr>
    <w:rPr>
      <w:rFonts w:ascii="Arial" w:hAnsi="Arial" w:cs="Arial"/>
      <w:sz w:val="24"/>
      <w:szCs w:val="24"/>
    </w:rPr>
  </w:style>
  <w:style w:type="paragraph" w:customStyle="1" w:styleId="Pa439">
    <w:name w:val="Pa439"/>
    <w:basedOn w:val="Normal"/>
    <w:next w:val="Normal"/>
    <w:uiPriority w:val="99"/>
    <w:rsid w:val="007B310F"/>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7B310F"/>
    <w:rPr>
      <w:color w:val="000000"/>
      <w:sz w:val="16"/>
      <w:szCs w:val="16"/>
    </w:rPr>
  </w:style>
  <w:style w:type="paragraph" w:customStyle="1" w:styleId="Pa449">
    <w:name w:val="Pa449"/>
    <w:basedOn w:val="Normal"/>
    <w:next w:val="Normal"/>
    <w:uiPriority w:val="99"/>
    <w:rsid w:val="007B310F"/>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costello@astate.edu"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4518A2" w:rsidP="004518A2">
          <w:pPr>
            <w:pStyle w:val="6B836A6412E24B29900BDB1342DC1F8B6"/>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A0049"/>
    <w:rsid w:val="001B45B5"/>
    <w:rsid w:val="00217F37"/>
    <w:rsid w:val="002808FA"/>
    <w:rsid w:val="00380F18"/>
    <w:rsid w:val="004518A2"/>
    <w:rsid w:val="004E1A75"/>
    <w:rsid w:val="00587536"/>
    <w:rsid w:val="005D5D2F"/>
    <w:rsid w:val="00623293"/>
    <w:rsid w:val="00631E58"/>
    <w:rsid w:val="006C0858"/>
    <w:rsid w:val="00713AC7"/>
    <w:rsid w:val="0088037B"/>
    <w:rsid w:val="0090105B"/>
    <w:rsid w:val="009C0E11"/>
    <w:rsid w:val="00A77AA6"/>
    <w:rsid w:val="00AD11A1"/>
    <w:rsid w:val="00AD5D56"/>
    <w:rsid w:val="00B155E6"/>
    <w:rsid w:val="00B2559E"/>
    <w:rsid w:val="00B46AFF"/>
    <w:rsid w:val="00BA2926"/>
    <w:rsid w:val="00C35680"/>
    <w:rsid w:val="00CD4EF8"/>
    <w:rsid w:val="00E223B8"/>
    <w:rsid w:val="00ED2714"/>
    <w:rsid w:val="00F01E35"/>
    <w:rsid w:val="00F17E9E"/>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7FBE6-24F3-4F00-87A8-A547A4DA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5</cp:revision>
  <dcterms:created xsi:type="dcterms:W3CDTF">2015-11-10T19:12:00Z</dcterms:created>
  <dcterms:modified xsi:type="dcterms:W3CDTF">2016-03-31T19:02:00Z</dcterms:modified>
</cp:coreProperties>
</file>